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64" w:rsidRPr="00675764" w:rsidRDefault="00675764" w:rsidP="00675764">
      <w:pPr>
        <w:pStyle w:val="Default"/>
        <w:jc w:val="center"/>
        <w:rPr>
          <w:b/>
          <w:sz w:val="28"/>
          <w:szCs w:val="28"/>
        </w:rPr>
      </w:pPr>
      <w:r w:rsidRPr="00675764">
        <w:rPr>
          <w:b/>
          <w:sz w:val="28"/>
          <w:szCs w:val="28"/>
        </w:rPr>
        <w:t>Four Corners</w:t>
      </w:r>
    </w:p>
    <w:p w:rsidR="00675764" w:rsidRDefault="00675764" w:rsidP="00675764">
      <w:pPr>
        <w:pStyle w:val="Default"/>
        <w:jc w:val="center"/>
      </w:pPr>
    </w:p>
    <w:p w:rsidR="00675764" w:rsidRDefault="00675764" w:rsidP="00675764">
      <w:pPr>
        <w:pStyle w:val="Default"/>
      </w:pPr>
      <w:r>
        <w:t>This is an activity that allows students to get up and move around.  It thus allows for kinesthetic learners to actively participate as well as provides a visual for visual learners.  It forces all students to give an opinion.</w:t>
      </w:r>
    </w:p>
    <w:p w:rsidR="00675764" w:rsidRDefault="00675764" w:rsidP="00675764">
      <w:pPr>
        <w:pStyle w:val="Default"/>
      </w:pPr>
      <w:r>
        <w:t xml:space="preserve">  </w:t>
      </w:r>
    </w:p>
    <w:tbl>
      <w:tblPr>
        <w:tblW w:w="0" w:type="auto"/>
        <w:tblBorders>
          <w:top w:val="nil"/>
          <w:left w:val="nil"/>
          <w:bottom w:val="nil"/>
          <w:right w:val="nil"/>
        </w:tblBorders>
        <w:tblLayout w:type="fixed"/>
        <w:tblLook w:val="0000"/>
      </w:tblPr>
      <w:tblGrid>
        <w:gridCol w:w="12240"/>
      </w:tblGrid>
      <w:tr w:rsidR="00675764">
        <w:tblPrEx>
          <w:tblCellMar>
            <w:top w:w="0" w:type="dxa"/>
            <w:bottom w:w="0" w:type="dxa"/>
          </w:tblCellMar>
        </w:tblPrEx>
        <w:trPr>
          <w:trHeight w:val="1347"/>
        </w:trPr>
        <w:tc>
          <w:tcPr>
            <w:tcW w:w="12240" w:type="dxa"/>
          </w:tcPr>
          <w:p w:rsidR="00675764" w:rsidRDefault="00675764">
            <w:pPr>
              <w:pStyle w:val="Default"/>
              <w:rPr>
                <w:sz w:val="22"/>
                <w:szCs w:val="22"/>
              </w:rPr>
            </w:pPr>
            <w:r>
              <w:t xml:space="preserve"> </w:t>
            </w:r>
            <w:r>
              <w:rPr>
                <w:sz w:val="22"/>
                <w:szCs w:val="22"/>
              </w:rPr>
              <w:t xml:space="preserve">Corners are labeled: Strongly agree, agree, disagree and strongly disagree. Present a controversial statement and have students go to the corner that best fits their opinion. Students then pair up to discuss why they feel as they do. Teacher circulates and records comments. Next there can be a whole group discussion, where opinions are defended and or students can return to their desks to write a brief defense of their opinion. </w:t>
            </w:r>
          </w:p>
        </w:tc>
      </w:tr>
    </w:tbl>
    <w:p w:rsidR="0099250D" w:rsidRDefault="0099250D"/>
    <w:sectPr w:rsidR="0099250D" w:rsidSect="00992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5764"/>
    <w:rsid w:val="00237802"/>
    <w:rsid w:val="00675764"/>
    <w:rsid w:val="00992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57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PRogers</dc:creator>
  <cp:lastModifiedBy>PRogers</cp:lastModifiedBy>
  <cp:revision>1</cp:revision>
  <dcterms:created xsi:type="dcterms:W3CDTF">2014-08-18T20:49:00Z</dcterms:created>
  <dcterms:modified xsi:type="dcterms:W3CDTF">2014-08-18T20:51:00Z</dcterms:modified>
</cp:coreProperties>
</file>