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6D2FA" w14:textId="7977D7B6" w:rsidR="00A77C6A" w:rsidRDefault="000140D9" w:rsidP="000140D9">
      <w:pPr>
        <w:rPr>
          <w:rFonts w:ascii="Arial" w:hAnsi="Arial" w:cs="Arial"/>
          <w:color w:val="000000"/>
        </w:rPr>
      </w:pPr>
      <w:r>
        <w:rPr>
          <w:rFonts w:ascii="Arial" w:hAnsi="Arial" w:cs="Arial"/>
          <w:color w:val="000000"/>
        </w:rPr>
        <w:t xml:space="preserve">In groups of 6, give the students an article or journal entry.  Have the students read it independently, take notes, highlight.  Have the students read at least twice adding to their notes and underlining key details and words.  Once the students have read the article, have the students talk about what their article’s main idea is and what it says about the Gold Rush.  Once the students have had time to talk, the students will count off one through six.  The students will join their new number groups, so the ones will all be together, the twos with all be together, and so on.  This way, at their new groups, each student will have an article that they will introduce, summarize, and discuss.  Each student will then share the main ideas and points about their article.  After each student in the group has shared, </w:t>
      </w:r>
      <w:r w:rsidR="00A77C6A">
        <w:rPr>
          <w:rFonts w:ascii="Arial" w:hAnsi="Arial" w:cs="Arial"/>
          <w:color w:val="000000"/>
        </w:rPr>
        <w:t xml:space="preserve">the students will work together </w:t>
      </w:r>
      <w:r w:rsidR="00C27C5D">
        <w:rPr>
          <w:rFonts w:ascii="Arial" w:hAnsi="Arial" w:cs="Arial"/>
          <w:color w:val="000000"/>
        </w:rPr>
        <w:t>to write a summary about the Gold Rush, life during the Gold Rush, and the points of view of the Gold Rush.  Students must use their articles together to create one summary.  Students can share their summaries as a class when they are done.</w:t>
      </w:r>
      <w:bookmarkStart w:id="0" w:name="_GoBack"/>
      <w:bookmarkEnd w:id="0"/>
    </w:p>
    <w:p w14:paraId="0BF87AE5" w14:textId="77777777" w:rsidR="00A77C6A" w:rsidRDefault="00A77C6A" w:rsidP="000140D9">
      <w:pPr>
        <w:rPr>
          <w:rFonts w:ascii="Arial" w:hAnsi="Arial" w:cs="Arial"/>
          <w:color w:val="000000"/>
        </w:rPr>
      </w:pPr>
    </w:p>
    <w:p w14:paraId="568F4DE6" w14:textId="77777777" w:rsidR="00A77C6A" w:rsidRDefault="00A77C6A" w:rsidP="000140D9">
      <w:pPr>
        <w:rPr>
          <w:rFonts w:ascii="Arial" w:hAnsi="Arial" w:cs="Arial"/>
          <w:color w:val="000000"/>
        </w:rPr>
      </w:pPr>
    </w:p>
    <w:p w14:paraId="52AC5EEC" w14:textId="77777777" w:rsidR="000140D9" w:rsidRPr="00A77C6A" w:rsidRDefault="000140D9" w:rsidP="00A77C6A">
      <w:pPr>
        <w:pStyle w:val="ListParagraph"/>
        <w:numPr>
          <w:ilvl w:val="0"/>
          <w:numId w:val="1"/>
        </w:numPr>
        <w:rPr>
          <w:rFonts w:ascii="Times" w:hAnsi="Times" w:cs="Times New Roman"/>
          <w:sz w:val="20"/>
          <w:szCs w:val="20"/>
        </w:rPr>
      </w:pPr>
      <w:r w:rsidRPr="00A77C6A">
        <w:rPr>
          <w:rFonts w:ascii="Arial" w:hAnsi="Arial" w:cs="Arial"/>
          <w:color w:val="000000"/>
          <w:sz w:val="23"/>
          <w:szCs w:val="23"/>
        </w:rPr>
        <w:t>john sutter journal entry</w:t>
      </w:r>
      <w:hyperlink r:id="rId6" w:history="1">
        <w:r w:rsidRPr="00A77C6A">
          <w:rPr>
            <w:rFonts w:ascii="Arial" w:hAnsi="Arial" w:cs="Arial"/>
            <w:color w:val="000000"/>
            <w:sz w:val="23"/>
            <w:szCs w:val="23"/>
            <w:u w:val="single"/>
          </w:rPr>
          <w:t xml:space="preserve"> </w:t>
        </w:r>
        <w:r w:rsidRPr="00A77C6A">
          <w:rPr>
            <w:rFonts w:ascii="Arial" w:hAnsi="Arial" w:cs="Arial"/>
            <w:color w:val="1155CC"/>
            <w:sz w:val="23"/>
            <w:szCs w:val="23"/>
            <w:u w:val="single"/>
          </w:rPr>
          <w:t>http://www.sfmuseum.org/hist2/gold.html</w:t>
        </w:r>
      </w:hyperlink>
    </w:p>
    <w:p w14:paraId="39C272EE" w14:textId="77777777" w:rsidR="000140D9" w:rsidRDefault="000140D9" w:rsidP="000140D9">
      <w:pPr>
        <w:pStyle w:val="ListParagraph"/>
        <w:numPr>
          <w:ilvl w:val="0"/>
          <w:numId w:val="1"/>
        </w:numPr>
        <w:rPr>
          <w:rFonts w:ascii="Times" w:hAnsi="Times" w:cs="Times New Roman"/>
          <w:sz w:val="20"/>
          <w:szCs w:val="20"/>
        </w:rPr>
      </w:pPr>
      <w:r w:rsidRPr="00A77C6A">
        <w:rPr>
          <w:rFonts w:ascii="Arial" w:hAnsi="Arial" w:cs="Arial"/>
          <w:color w:val="000000"/>
          <w:sz w:val="23"/>
          <w:szCs w:val="23"/>
        </w:rPr>
        <w:t>journal entry of david lewis drew</w:t>
      </w:r>
      <w:hyperlink r:id="rId7" w:history="1">
        <w:r w:rsidRPr="00A77C6A">
          <w:rPr>
            <w:rFonts w:ascii="Arial" w:hAnsi="Arial" w:cs="Arial"/>
            <w:color w:val="000000"/>
            <w:sz w:val="23"/>
            <w:szCs w:val="23"/>
            <w:u w:val="single"/>
          </w:rPr>
          <w:t xml:space="preserve"> </w:t>
        </w:r>
        <w:r w:rsidRPr="00A77C6A">
          <w:rPr>
            <w:rFonts w:ascii="Arial" w:hAnsi="Arial" w:cs="Arial"/>
            <w:color w:val="1155CC"/>
            <w:sz w:val="23"/>
            <w:szCs w:val="23"/>
            <w:u w:val="single"/>
          </w:rPr>
          <w:t>http://lineagekeeper.blogspot.com/2009/06/gold-rush-diary-of-david-lewis-drew.html</w:t>
        </w:r>
      </w:hyperlink>
    </w:p>
    <w:p w14:paraId="51B437D2" w14:textId="77777777" w:rsidR="005D133E" w:rsidRDefault="005D133E" w:rsidP="000140D9">
      <w:pPr>
        <w:pStyle w:val="ListParagraph"/>
        <w:numPr>
          <w:ilvl w:val="0"/>
          <w:numId w:val="1"/>
        </w:numPr>
        <w:rPr>
          <w:rFonts w:ascii="Times" w:hAnsi="Times" w:cs="Times New Roman"/>
          <w:sz w:val="20"/>
          <w:szCs w:val="20"/>
        </w:rPr>
      </w:pPr>
      <w:r>
        <w:rPr>
          <w:rFonts w:ascii="Times" w:hAnsi="Times" w:cs="Times New Roman"/>
          <w:sz w:val="20"/>
          <w:szCs w:val="20"/>
        </w:rPr>
        <w:t xml:space="preserve">The Advice of a 49er to new prospectors </w:t>
      </w:r>
    </w:p>
    <w:p w14:paraId="73BFDD37" w14:textId="09CE4963" w:rsidR="00A77C6A" w:rsidRDefault="005D133E" w:rsidP="005D133E">
      <w:pPr>
        <w:pStyle w:val="ListParagraph"/>
        <w:rPr>
          <w:rFonts w:ascii="Times" w:hAnsi="Times" w:cs="Times New Roman"/>
          <w:sz w:val="20"/>
          <w:szCs w:val="20"/>
        </w:rPr>
      </w:pPr>
      <w:r>
        <w:rPr>
          <w:rFonts w:ascii="Times" w:hAnsi="Times" w:cs="Times New Roman"/>
          <w:sz w:val="20"/>
          <w:szCs w:val="20"/>
        </w:rPr>
        <w:t xml:space="preserve"> </w:t>
      </w:r>
      <w:hyperlink r:id="rId8" w:history="1">
        <w:r w:rsidRPr="00AF63DC">
          <w:rPr>
            <w:rStyle w:val="Hyperlink"/>
            <w:rFonts w:ascii="Times" w:hAnsi="Times" w:cs="Times New Roman"/>
            <w:sz w:val="20"/>
            <w:szCs w:val="20"/>
          </w:rPr>
          <w:t>http://nevada-outback-gems.com/gold_rush_tales/california_gold_rush-tale54.htm</w:t>
        </w:r>
      </w:hyperlink>
    </w:p>
    <w:p w14:paraId="2F1971D1" w14:textId="77777777" w:rsidR="005D133E" w:rsidRDefault="005D133E" w:rsidP="005D133E">
      <w:pPr>
        <w:pStyle w:val="ListParagraph"/>
        <w:numPr>
          <w:ilvl w:val="0"/>
          <w:numId w:val="1"/>
        </w:numPr>
        <w:rPr>
          <w:rFonts w:ascii="Times" w:hAnsi="Times" w:cs="Times New Roman"/>
          <w:sz w:val="20"/>
          <w:szCs w:val="20"/>
        </w:rPr>
      </w:pPr>
      <w:r>
        <w:rPr>
          <w:rFonts w:ascii="Times" w:hAnsi="Times" w:cs="Times New Roman"/>
          <w:sz w:val="20"/>
          <w:szCs w:val="20"/>
        </w:rPr>
        <w:t xml:space="preserve">Background on the Gold Rush </w:t>
      </w:r>
    </w:p>
    <w:p w14:paraId="7047AC86" w14:textId="7E30329E" w:rsidR="005D133E" w:rsidRDefault="005D133E" w:rsidP="005D133E">
      <w:pPr>
        <w:pStyle w:val="ListParagraph"/>
        <w:rPr>
          <w:rFonts w:ascii="Times" w:hAnsi="Times" w:cs="Times New Roman"/>
          <w:sz w:val="20"/>
          <w:szCs w:val="20"/>
        </w:rPr>
      </w:pPr>
      <w:r w:rsidRPr="005D133E">
        <w:rPr>
          <w:rFonts w:ascii="Times" w:hAnsi="Times" w:cs="Times New Roman"/>
          <w:sz w:val="20"/>
          <w:szCs w:val="20"/>
        </w:rPr>
        <w:fldChar w:fldCharType="begin"/>
      </w:r>
      <w:r w:rsidRPr="005D133E">
        <w:rPr>
          <w:rFonts w:ascii="Times" w:hAnsi="Times" w:cs="Times New Roman"/>
          <w:sz w:val="20"/>
          <w:szCs w:val="20"/>
        </w:rPr>
        <w:instrText xml:space="preserve"> HYPERLINK "http://www.america101.us/gold_rush/teachers_guide.html" </w:instrText>
      </w:r>
      <w:r w:rsidRPr="005D133E">
        <w:rPr>
          <w:rFonts w:ascii="Times" w:hAnsi="Times" w:cs="Times New Roman"/>
          <w:sz w:val="20"/>
          <w:szCs w:val="20"/>
        </w:rPr>
        <w:fldChar w:fldCharType="separate"/>
      </w:r>
      <w:r w:rsidRPr="005D133E">
        <w:rPr>
          <w:rStyle w:val="Hyperlink"/>
          <w:rFonts w:ascii="Times" w:hAnsi="Times" w:cs="Times New Roman"/>
          <w:sz w:val="20"/>
          <w:szCs w:val="20"/>
        </w:rPr>
        <w:t>http://www.america101.us/gold_rush/teachers_guide.html</w:t>
      </w:r>
      <w:r w:rsidRPr="005D133E">
        <w:rPr>
          <w:rFonts w:ascii="Times" w:hAnsi="Times" w:cs="Times New Roman"/>
          <w:sz w:val="20"/>
          <w:szCs w:val="20"/>
        </w:rPr>
        <w:fldChar w:fldCharType="end"/>
      </w:r>
    </w:p>
    <w:p w14:paraId="2170ECDA" w14:textId="77777777" w:rsidR="00342F50" w:rsidRDefault="005D133E" w:rsidP="005D133E">
      <w:pPr>
        <w:pStyle w:val="ListParagraph"/>
        <w:numPr>
          <w:ilvl w:val="0"/>
          <w:numId w:val="1"/>
        </w:numPr>
        <w:rPr>
          <w:rFonts w:ascii="Times" w:hAnsi="Times" w:cs="Times New Roman"/>
          <w:sz w:val="20"/>
          <w:szCs w:val="20"/>
        </w:rPr>
      </w:pPr>
      <w:r>
        <w:rPr>
          <w:rFonts w:ascii="Times" w:hAnsi="Times" w:cs="Times New Roman"/>
          <w:sz w:val="20"/>
          <w:szCs w:val="20"/>
        </w:rPr>
        <w:t xml:space="preserve">True Tales of a 49er </w:t>
      </w:r>
    </w:p>
    <w:p w14:paraId="5063EDCA" w14:textId="043B216B" w:rsidR="005D133E" w:rsidRDefault="005D133E" w:rsidP="00342F50">
      <w:pPr>
        <w:pStyle w:val="ListParagraph"/>
        <w:rPr>
          <w:rFonts w:ascii="Times" w:hAnsi="Times" w:cs="Times New Roman"/>
          <w:sz w:val="20"/>
          <w:szCs w:val="20"/>
        </w:rPr>
      </w:pPr>
      <w:hyperlink r:id="rId9" w:history="1">
        <w:r w:rsidRPr="005D133E">
          <w:rPr>
            <w:rStyle w:val="Hyperlink"/>
            <w:rFonts w:ascii="Times" w:hAnsi="Times" w:cs="Times New Roman"/>
            <w:sz w:val="20"/>
            <w:szCs w:val="20"/>
          </w:rPr>
          <w:t>http://nevada-outback-gems.com/gold_rush_tales/california_gold_rush1.htm</w:t>
        </w:r>
      </w:hyperlink>
    </w:p>
    <w:p w14:paraId="079A8841" w14:textId="0A11B619" w:rsidR="005D133E" w:rsidRDefault="00342F50" w:rsidP="005D133E">
      <w:pPr>
        <w:pStyle w:val="ListParagraph"/>
        <w:numPr>
          <w:ilvl w:val="0"/>
          <w:numId w:val="1"/>
        </w:numPr>
        <w:rPr>
          <w:rFonts w:ascii="Times" w:hAnsi="Times" w:cs="Times New Roman"/>
          <w:sz w:val="20"/>
          <w:szCs w:val="20"/>
        </w:rPr>
      </w:pPr>
      <w:r>
        <w:rPr>
          <w:rFonts w:ascii="Times" w:hAnsi="Times" w:cs="Times New Roman"/>
          <w:sz w:val="20"/>
          <w:szCs w:val="20"/>
        </w:rPr>
        <w:t xml:space="preserve">Mining Picture during the Gold Rush </w:t>
      </w:r>
      <w:hyperlink r:id="rId10" w:history="1">
        <w:r w:rsidR="00C27C5D" w:rsidRPr="00AF63DC">
          <w:rPr>
            <w:rStyle w:val="Hyperlink"/>
            <w:rFonts w:ascii="Times" w:hAnsi="Times" w:cs="Times New Roman"/>
            <w:sz w:val="20"/>
            <w:szCs w:val="20"/>
          </w:rPr>
          <w:t>http://kpbs.media.clients.ellingtoncms.com/img/croppedphotos/2013/01/23/2_Mining_the_American_River_t614.jpg?a3ca5463f16dc11451266bb717d38a6025dcea0e</w:t>
        </w:r>
      </w:hyperlink>
    </w:p>
    <w:p w14:paraId="5ECBE5B5" w14:textId="77777777" w:rsidR="00C27C5D" w:rsidRPr="005D133E" w:rsidRDefault="00C27C5D" w:rsidP="00C27C5D">
      <w:pPr>
        <w:pStyle w:val="ListParagraph"/>
        <w:rPr>
          <w:rFonts w:ascii="Times" w:hAnsi="Times" w:cs="Times New Roman"/>
          <w:sz w:val="20"/>
          <w:szCs w:val="20"/>
        </w:rPr>
      </w:pPr>
    </w:p>
    <w:p w14:paraId="7B7DA4C7" w14:textId="77777777" w:rsidR="005D133E" w:rsidRPr="005D133E" w:rsidRDefault="005D133E" w:rsidP="005D133E">
      <w:pPr>
        <w:rPr>
          <w:rFonts w:ascii="Times" w:hAnsi="Times" w:cs="Times New Roman"/>
          <w:sz w:val="20"/>
          <w:szCs w:val="20"/>
        </w:rPr>
      </w:pPr>
    </w:p>
    <w:p w14:paraId="6CF7C793" w14:textId="77777777" w:rsidR="005D133E" w:rsidRPr="005D133E" w:rsidRDefault="005D133E" w:rsidP="005D133E">
      <w:pPr>
        <w:pStyle w:val="ListParagraph"/>
        <w:rPr>
          <w:rFonts w:ascii="Times" w:hAnsi="Times" w:cs="Times New Roman"/>
          <w:sz w:val="20"/>
          <w:szCs w:val="20"/>
        </w:rPr>
      </w:pPr>
    </w:p>
    <w:p w14:paraId="22966F22" w14:textId="77777777" w:rsidR="000140D9" w:rsidRPr="000140D9" w:rsidRDefault="000140D9" w:rsidP="000140D9">
      <w:pPr>
        <w:rPr>
          <w:rFonts w:ascii="Times" w:eastAsia="Times New Roman" w:hAnsi="Times" w:cs="Times New Roman"/>
          <w:sz w:val="20"/>
          <w:szCs w:val="20"/>
        </w:rPr>
      </w:pPr>
      <w:r w:rsidRPr="000140D9">
        <w:rPr>
          <w:rFonts w:ascii="Times" w:eastAsia="Times New Roman" w:hAnsi="Times" w:cs="Times New Roman"/>
          <w:sz w:val="20"/>
          <w:szCs w:val="20"/>
        </w:rPr>
        <w:br/>
      </w:r>
    </w:p>
    <w:p w14:paraId="0032316A" w14:textId="77777777" w:rsidR="00814F0A" w:rsidRDefault="00814F0A"/>
    <w:sectPr w:rsidR="00814F0A" w:rsidSect="004740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44D4E"/>
    <w:multiLevelType w:val="hybridMultilevel"/>
    <w:tmpl w:val="77CC528E"/>
    <w:lvl w:ilvl="0" w:tplc="E8161A8A">
      <w:start w:val="1"/>
      <w:numFmt w:val="decimal"/>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D9"/>
    <w:rsid w:val="000140D9"/>
    <w:rsid w:val="00342F50"/>
    <w:rsid w:val="004740E2"/>
    <w:rsid w:val="005D133E"/>
    <w:rsid w:val="00814F0A"/>
    <w:rsid w:val="00A77C6A"/>
    <w:rsid w:val="00C2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3D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0D9"/>
    <w:rPr>
      <w:color w:val="0000FF" w:themeColor="hyperlink"/>
      <w:u w:val="single"/>
    </w:rPr>
  </w:style>
  <w:style w:type="paragraph" w:styleId="NormalWeb">
    <w:name w:val="Normal (Web)"/>
    <w:basedOn w:val="Normal"/>
    <w:uiPriority w:val="99"/>
    <w:semiHidden/>
    <w:unhideWhenUsed/>
    <w:rsid w:val="000140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77C6A"/>
    <w:pPr>
      <w:ind w:left="720"/>
      <w:contextualSpacing/>
    </w:pPr>
  </w:style>
  <w:style w:type="character" w:styleId="FollowedHyperlink">
    <w:name w:val="FollowedHyperlink"/>
    <w:basedOn w:val="DefaultParagraphFont"/>
    <w:uiPriority w:val="99"/>
    <w:semiHidden/>
    <w:unhideWhenUsed/>
    <w:rsid w:val="005D13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0D9"/>
    <w:rPr>
      <w:color w:val="0000FF" w:themeColor="hyperlink"/>
      <w:u w:val="single"/>
    </w:rPr>
  </w:style>
  <w:style w:type="paragraph" w:styleId="NormalWeb">
    <w:name w:val="Normal (Web)"/>
    <w:basedOn w:val="Normal"/>
    <w:uiPriority w:val="99"/>
    <w:semiHidden/>
    <w:unhideWhenUsed/>
    <w:rsid w:val="000140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77C6A"/>
    <w:pPr>
      <w:ind w:left="720"/>
      <w:contextualSpacing/>
    </w:pPr>
  </w:style>
  <w:style w:type="character" w:styleId="FollowedHyperlink">
    <w:name w:val="FollowedHyperlink"/>
    <w:basedOn w:val="DefaultParagraphFont"/>
    <w:uiPriority w:val="99"/>
    <w:semiHidden/>
    <w:unhideWhenUsed/>
    <w:rsid w:val="005D1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0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fmuseum.org/hist2/gold.html" TargetMode="External"/><Relationship Id="rId7" Type="http://schemas.openxmlformats.org/officeDocument/2006/relationships/hyperlink" Target="http://lineagekeeper.blogspot.com/2009/06/gold-rush-diary-of-david-lewis-drew.html" TargetMode="External"/><Relationship Id="rId8" Type="http://schemas.openxmlformats.org/officeDocument/2006/relationships/hyperlink" Target="http://nevada-outback-gems.com/gold_rush_tales/california_gold_rush-tale54.htm" TargetMode="External"/><Relationship Id="rId9" Type="http://schemas.openxmlformats.org/officeDocument/2006/relationships/hyperlink" Target="http://nevada-outback-gems.com/gold_rush_tales/california_gold_rush1.htm" TargetMode="External"/><Relationship Id="rId10" Type="http://schemas.openxmlformats.org/officeDocument/2006/relationships/hyperlink" Target="http://kpbs.media.clients.ellingtoncms.com/img/croppedphotos/2013/01/23/2_Mining_the_American_River_t614.jpg?a3ca5463f16dc11451266bb717d38a6025dcea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2002</Characters>
  <Application>Microsoft Macintosh Word</Application>
  <DocSecurity>0</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Ode</dc:creator>
  <cp:keywords/>
  <dc:description/>
  <cp:lastModifiedBy>Julia Ode</cp:lastModifiedBy>
  <cp:revision>5</cp:revision>
  <dcterms:created xsi:type="dcterms:W3CDTF">2014-04-09T01:52:00Z</dcterms:created>
  <dcterms:modified xsi:type="dcterms:W3CDTF">2014-04-09T02:08:00Z</dcterms:modified>
</cp:coreProperties>
</file>