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92" w:rsidRPr="00107B92" w:rsidRDefault="00107B92" w:rsidP="00107B92">
      <w:pPr>
        <w:tabs>
          <w:tab w:val="left" w:pos="540"/>
        </w:tabs>
        <w:spacing w:after="0" w:line="240" w:lineRule="auto"/>
        <w:ind w:left="-144"/>
        <w:jc w:val="center"/>
        <w:rPr>
          <w:rFonts w:asciiTheme="majorHAnsi" w:hAnsiTheme="majorHAnsi"/>
          <w:color w:val="000000"/>
          <w:sz w:val="24"/>
        </w:rPr>
      </w:pPr>
      <w:r w:rsidRPr="00107B92">
        <w:rPr>
          <w:rFonts w:asciiTheme="majorHAnsi" w:hAnsiTheme="majorHAnsi"/>
          <w:color w:val="000000"/>
          <w:sz w:val="24"/>
        </w:rPr>
        <w:t>CURRIKI ALGEBRA UNIT 5</w:t>
      </w:r>
    </w:p>
    <w:p w:rsidR="00107B92" w:rsidRPr="00107B92" w:rsidRDefault="00107B92" w:rsidP="00107B92">
      <w:pPr>
        <w:tabs>
          <w:tab w:val="left" w:pos="540"/>
          <w:tab w:val="left" w:pos="1890"/>
        </w:tabs>
        <w:spacing w:after="0" w:line="240" w:lineRule="auto"/>
        <w:ind w:left="1627" w:hanging="1627"/>
        <w:jc w:val="center"/>
        <w:rPr>
          <w:rFonts w:asciiTheme="majorHAnsi" w:hAnsiTheme="majorHAnsi"/>
          <w:sz w:val="24"/>
        </w:rPr>
      </w:pPr>
      <w:r w:rsidRPr="00107B92">
        <w:rPr>
          <w:rFonts w:asciiTheme="majorHAnsi" w:hAnsiTheme="majorHAnsi"/>
          <w:sz w:val="24"/>
        </w:rPr>
        <w:t>Quadratic Functions and Modeling</w:t>
      </w:r>
    </w:p>
    <w:p w:rsidR="00107B92" w:rsidRDefault="00107B92" w:rsidP="00107B92">
      <w:pPr>
        <w:tabs>
          <w:tab w:val="left" w:pos="540"/>
          <w:tab w:val="left" w:pos="1890"/>
        </w:tabs>
        <w:spacing w:after="0" w:line="240" w:lineRule="auto"/>
        <w:ind w:left="1627" w:hanging="1627"/>
        <w:jc w:val="center"/>
        <w:rPr>
          <w:rFonts w:asciiTheme="majorHAnsi" w:hAnsiTheme="majorHAnsi"/>
          <w:sz w:val="24"/>
        </w:rPr>
      </w:pPr>
      <w:r w:rsidRPr="00107B92">
        <w:rPr>
          <w:rFonts w:asciiTheme="majorHAnsi" w:hAnsiTheme="majorHAnsi"/>
          <w:sz w:val="24"/>
        </w:rPr>
        <w:t>Lesson 5.2: Real-Life Parabolas</w:t>
      </w:r>
    </w:p>
    <w:p w:rsidR="00107B92" w:rsidRDefault="00107B92" w:rsidP="00107B92">
      <w:pPr>
        <w:tabs>
          <w:tab w:val="left" w:pos="540"/>
          <w:tab w:val="left" w:pos="1890"/>
        </w:tabs>
        <w:spacing w:after="0" w:line="240" w:lineRule="auto"/>
        <w:ind w:left="1627" w:hanging="1627"/>
        <w:jc w:val="center"/>
        <w:rPr>
          <w:rFonts w:asciiTheme="majorHAnsi" w:eastAsiaTheme="minorEastAsia" w:hAnsiTheme="majorHAnsi" w:hint="eastAsia"/>
          <w:sz w:val="24"/>
          <w:lang w:eastAsia="ja-JP"/>
        </w:rPr>
      </w:pPr>
      <w:r>
        <w:rPr>
          <w:rFonts w:asciiTheme="majorHAnsi" w:hAnsiTheme="majorHAnsi"/>
          <w:sz w:val="24"/>
        </w:rPr>
        <w:t xml:space="preserve">Bell Ringer </w:t>
      </w:r>
      <w:r w:rsidR="002E1EF4">
        <w:rPr>
          <w:rFonts w:asciiTheme="majorHAnsi" w:hAnsiTheme="majorHAnsi"/>
          <w:sz w:val="24"/>
        </w:rPr>
        <w:t>Activity Student Worksheet</w:t>
      </w:r>
    </w:p>
    <w:p w:rsidR="00732B8A" w:rsidRDefault="00732B8A" w:rsidP="00107B92">
      <w:pPr>
        <w:tabs>
          <w:tab w:val="left" w:pos="540"/>
          <w:tab w:val="left" w:pos="1890"/>
        </w:tabs>
        <w:spacing w:after="0" w:line="240" w:lineRule="auto"/>
        <w:ind w:left="1627" w:hanging="1627"/>
        <w:jc w:val="center"/>
        <w:rPr>
          <w:rFonts w:asciiTheme="majorHAnsi" w:eastAsiaTheme="minorEastAsia" w:hAnsiTheme="majorHAnsi" w:hint="eastAsia"/>
          <w:sz w:val="24"/>
          <w:lang w:eastAsia="ja-JP"/>
        </w:rPr>
      </w:pPr>
    </w:p>
    <w:p w:rsidR="00732B8A" w:rsidRDefault="00732B8A" w:rsidP="00732B8A">
      <w:pPr>
        <w:tabs>
          <w:tab w:val="left" w:pos="540"/>
          <w:tab w:val="left" w:pos="1890"/>
        </w:tabs>
        <w:spacing w:after="0" w:line="240" w:lineRule="auto"/>
        <w:ind w:left="1627" w:hanging="1627"/>
        <w:rPr>
          <w:rFonts w:asciiTheme="majorHAnsi" w:eastAsiaTheme="minorEastAsia" w:hAnsiTheme="majorHAnsi" w:hint="eastAsia"/>
          <w:sz w:val="24"/>
          <w:lang w:eastAsia="ja-JP"/>
        </w:rPr>
      </w:pPr>
      <w:proofErr w:type="spellStart"/>
      <w:r>
        <w:rPr>
          <w:rFonts w:asciiTheme="majorHAnsi" w:eastAsiaTheme="minorEastAsia" w:hAnsiTheme="majorHAnsi" w:hint="eastAsia"/>
          <w:sz w:val="24"/>
          <w:lang w:eastAsia="ja-JP"/>
        </w:rPr>
        <w:t>Curriki</w:t>
      </w:r>
      <w:proofErr w:type="spellEnd"/>
      <w:r>
        <w:rPr>
          <w:rFonts w:asciiTheme="majorHAnsi" w:eastAsiaTheme="minorEastAsia" w:hAnsiTheme="majorHAnsi" w:hint="eastAsia"/>
          <w:sz w:val="24"/>
          <w:lang w:eastAsia="ja-JP"/>
        </w:rPr>
        <w:t>原典</w:t>
      </w:r>
    </w:p>
    <w:p w:rsidR="00732B8A" w:rsidRDefault="00732B8A" w:rsidP="00732B8A">
      <w:pPr>
        <w:tabs>
          <w:tab w:val="left" w:pos="540"/>
          <w:tab w:val="left" w:pos="1890"/>
        </w:tabs>
        <w:spacing w:after="0" w:line="240" w:lineRule="auto"/>
        <w:ind w:left="1627" w:hanging="1627"/>
        <w:rPr>
          <w:rFonts w:asciiTheme="majorHAnsi" w:eastAsiaTheme="minorEastAsia" w:hAnsiTheme="majorHAnsi" w:hint="eastAsia"/>
          <w:sz w:val="24"/>
          <w:lang w:eastAsia="ja-JP"/>
        </w:rPr>
      </w:pPr>
    </w:p>
    <w:p w:rsidR="00732B8A" w:rsidRPr="00732B8A" w:rsidRDefault="00732B8A" w:rsidP="00732B8A">
      <w:pPr>
        <w:tabs>
          <w:tab w:val="left" w:pos="540"/>
          <w:tab w:val="left" w:pos="1890"/>
        </w:tabs>
        <w:spacing w:after="0" w:line="240" w:lineRule="auto"/>
        <w:ind w:left="1627" w:hanging="1627"/>
        <w:rPr>
          <w:rFonts w:asciiTheme="majorHAnsi" w:eastAsiaTheme="minorEastAsia" w:hAnsiTheme="majorHAnsi" w:hint="eastAsia"/>
          <w:sz w:val="24"/>
          <w:lang w:eastAsia="ja-JP"/>
        </w:rPr>
      </w:pPr>
      <w:r w:rsidRPr="00732B8A">
        <w:rPr>
          <w:rFonts w:asciiTheme="majorHAnsi" w:eastAsiaTheme="minorEastAsia" w:hAnsiTheme="majorHAnsi"/>
          <w:sz w:val="24"/>
          <w:lang w:eastAsia="ja-JP"/>
        </w:rPr>
        <w:t>http://www.curriki.org/xwiki/bin/view/Coll_kathyduhl/BellRinger?bc=;Coll_kathyduhl.Lesson52RealLifeParabolas;Coll_kathyduhl.StudentResources_8</w:t>
      </w:r>
    </w:p>
    <w:p w:rsidR="00107B92" w:rsidRPr="002E1EF4" w:rsidRDefault="00107B92" w:rsidP="002E1EF4">
      <w:pPr>
        <w:spacing w:after="0"/>
        <w:rPr>
          <w:rFonts w:asciiTheme="majorHAnsi" w:hAnsiTheme="majorHAnsi" w:cs="Arial"/>
          <w:sz w:val="24"/>
          <w:szCs w:val="28"/>
        </w:rPr>
      </w:pPr>
    </w:p>
    <w:p w:rsidR="00107B92" w:rsidRPr="002E1EF4" w:rsidRDefault="00107B92" w:rsidP="002E1EF4">
      <w:pPr>
        <w:spacing w:after="0"/>
        <w:rPr>
          <w:rFonts w:asciiTheme="majorHAnsi" w:hAnsiTheme="majorHAnsi" w:cs="Arial"/>
          <w:sz w:val="24"/>
          <w:szCs w:val="28"/>
        </w:rPr>
      </w:pPr>
    </w:p>
    <w:p w:rsidR="00107B92" w:rsidRPr="002E1EF4" w:rsidRDefault="00732B8A" w:rsidP="002E1EF4">
      <w:pPr>
        <w:pStyle w:val="a3"/>
        <w:numPr>
          <w:ilvl w:val="0"/>
          <w:numId w:val="1"/>
        </w:numPr>
        <w:spacing w:after="0"/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>x = 2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のとき、</w:t>
      </w:r>
      <w:r w:rsidRPr="002E1EF4">
        <w:rPr>
          <w:rFonts w:asciiTheme="majorHAnsi" w:hAnsiTheme="majorHAnsi" w:cs="Arial"/>
          <w:sz w:val="24"/>
          <w:szCs w:val="28"/>
        </w:rPr>
        <w:t>x – 3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</w:p>
    <w:p w:rsidR="00107B92" w:rsidRPr="002E1EF4" w:rsidRDefault="00732B8A" w:rsidP="00107B92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 xml:space="preserve"> </w:t>
      </w:r>
      <w:r w:rsidR="00107B92" w:rsidRPr="002E1EF4">
        <w:rPr>
          <w:rFonts w:asciiTheme="majorHAnsi" w:hAnsiTheme="majorHAnsi" w:cs="Arial"/>
          <w:sz w:val="24"/>
          <w:szCs w:val="28"/>
        </w:rPr>
        <w:t>x = 3.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のとき、</w:t>
      </w:r>
      <w:r w:rsidRPr="002E1EF4">
        <w:rPr>
          <w:rFonts w:asciiTheme="majorHAnsi" w:hAnsiTheme="majorHAnsi" w:cs="Arial"/>
          <w:sz w:val="24"/>
          <w:szCs w:val="28"/>
        </w:rPr>
        <w:t>x – 3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</w:p>
    <w:p w:rsidR="00107B92" w:rsidRPr="002E1EF4" w:rsidRDefault="00107B92" w:rsidP="00107B92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8"/>
        </w:rPr>
      </w:pPr>
      <w:r w:rsidRPr="002E1EF4">
        <w:rPr>
          <w:rFonts w:asciiTheme="majorHAnsi" w:hAnsiTheme="majorHAnsi" w:cs="Arial"/>
          <w:sz w:val="24"/>
          <w:szCs w:val="28"/>
        </w:rPr>
        <w:t>x = -3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のとき、</w:t>
      </w:r>
      <w:r w:rsidR="00732B8A" w:rsidRPr="002E1EF4">
        <w:rPr>
          <w:rFonts w:asciiTheme="majorHAnsi" w:hAnsiTheme="majorHAnsi" w:cs="Arial"/>
          <w:sz w:val="24"/>
          <w:szCs w:val="28"/>
        </w:rPr>
        <w:t>x</w:t>
      </w:r>
      <w:r w:rsidR="00732B8A" w:rsidRPr="002E1EF4">
        <w:rPr>
          <w:rFonts w:asciiTheme="majorHAnsi" w:hAnsiTheme="majorHAnsi" w:cs="Arial"/>
          <w:sz w:val="24"/>
          <w:szCs w:val="28"/>
          <w:vertAlign w:val="superscript"/>
        </w:rPr>
        <w:t>2</w:t>
      </w:r>
      <w:r w:rsidR="00732B8A">
        <w:rPr>
          <w:rFonts w:asciiTheme="majorHAnsi" w:hAnsiTheme="majorHAnsi" w:cs="Arial"/>
          <w:sz w:val="24"/>
          <w:szCs w:val="28"/>
        </w:rPr>
        <w:t xml:space="preserve"> – 5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</w:p>
    <w:p w:rsidR="00107B92" w:rsidRPr="002E1EF4" w:rsidRDefault="00732B8A" w:rsidP="00107B92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8"/>
        </w:rPr>
      </w:pPr>
      <w:r>
        <w:rPr>
          <w:rFonts w:asciiTheme="majorHAnsi" w:hAnsiTheme="majorHAnsi" w:cs="Arial"/>
          <w:sz w:val="24"/>
          <w:szCs w:val="28"/>
        </w:rPr>
        <w:t>f(x) = 3x – 7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のとき、</w:t>
      </w:r>
      <w:r>
        <w:rPr>
          <w:rFonts w:asciiTheme="majorHAnsi" w:hAnsiTheme="majorHAnsi" w:cs="Arial"/>
          <w:sz w:val="24"/>
          <w:szCs w:val="28"/>
        </w:rPr>
        <w:t xml:space="preserve"> f(-5)</w:t>
      </w:r>
      <w:r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</w:p>
    <w:p w:rsidR="00732B8A" w:rsidRPr="00732B8A" w:rsidRDefault="00107B92" w:rsidP="00732B8A">
      <w:pPr>
        <w:pStyle w:val="a3"/>
        <w:numPr>
          <w:ilvl w:val="0"/>
          <w:numId w:val="1"/>
        </w:numPr>
        <w:rPr>
          <w:rFonts w:asciiTheme="majorHAnsi" w:hAnsiTheme="majorHAnsi" w:cs="Arial" w:hint="eastAsia"/>
          <w:sz w:val="24"/>
          <w:szCs w:val="28"/>
          <w:lang w:eastAsia="ja-JP"/>
        </w:rPr>
      </w:pPr>
      <w:r w:rsidRPr="002E1EF4">
        <w:rPr>
          <w:rFonts w:asciiTheme="majorHAnsi" w:hAnsiTheme="majorHAnsi" w:cs="Arial"/>
          <w:sz w:val="24"/>
          <w:szCs w:val="28"/>
          <w:lang w:eastAsia="ja-JP"/>
        </w:rPr>
        <w:t>g(x) = -x</w:t>
      </w:r>
      <w:r w:rsidRPr="002E1EF4">
        <w:rPr>
          <w:rFonts w:asciiTheme="majorHAnsi" w:hAnsiTheme="majorHAnsi" w:cs="Arial"/>
          <w:sz w:val="24"/>
          <w:szCs w:val="28"/>
          <w:vertAlign w:val="superscript"/>
          <w:lang w:eastAsia="ja-JP"/>
        </w:rPr>
        <w:t>2</w:t>
      </w:r>
      <w:r w:rsidR="00732B8A">
        <w:rPr>
          <w:rFonts w:asciiTheme="majorHAnsi" w:hAnsiTheme="majorHAnsi" w:cs="Arial"/>
          <w:sz w:val="24"/>
          <w:szCs w:val="28"/>
          <w:lang w:eastAsia="ja-JP"/>
        </w:rPr>
        <w:t xml:space="preserve"> – 6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のとき、</w:t>
      </w:r>
      <w:r w:rsidR="00732B8A">
        <w:rPr>
          <w:rFonts w:asciiTheme="majorHAnsi" w:hAnsiTheme="majorHAnsi" w:cs="Arial"/>
          <w:sz w:val="24"/>
          <w:szCs w:val="28"/>
          <w:lang w:eastAsia="ja-JP"/>
        </w:rPr>
        <w:t xml:space="preserve"> g(4)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</w:p>
    <w:p w:rsidR="00BE62B2" w:rsidRPr="00732B8A" w:rsidRDefault="00107B92" w:rsidP="00732B8A">
      <w:pPr>
        <w:pStyle w:val="a3"/>
        <w:numPr>
          <w:ilvl w:val="0"/>
          <w:numId w:val="1"/>
        </w:numPr>
        <w:rPr>
          <w:rFonts w:asciiTheme="majorHAnsi" w:hAnsiTheme="majorHAnsi" w:cs="Arial"/>
          <w:sz w:val="24"/>
          <w:szCs w:val="28"/>
        </w:rPr>
      </w:pPr>
      <w:r w:rsidRPr="00732B8A">
        <w:rPr>
          <w:rFonts w:asciiTheme="majorHAnsi" w:hAnsiTheme="majorHAnsi" w:cs="Arial"/>
          <w:sz w:val="24"/>
          <w:szCs w:val="28"/>
          <w:lang w:eastAsia="ja-JP"/>
        </w:rPr>
        <w:t xml:space="preserve"> </w:t>
      </w:r>
      <w:r w:rsidRPr="00732B8A">
        <w:rPr>
          <w:rFonts w:asciiTheme="majorHAnsi" w:hAnsiTheme="majorHAnsi" w:cs="Arial"/>
          <w:sz w:val="24"/>
          <w:szCs w:val="28"/>
        </w:rPr>
        <w:t>h(x) = -7x</w:t>
      </w:r>
      <w:r w:rsidRPr="00732B8A">
        <w:rPr>
          <w:rFonts w:asciiTheme="majorHAnsi" w:hAnsiTheme="majorHAnsi" w:cs="Arial"/>
          <w:sz w:val="24"/>
          <w:szCs w:val="28"/>
          <w:vertAlign w:val="superscript"/>
        </w:rPr>
        <w:t>2</w:t>
      </w:r>
      <w:r w:rsidR="00732B8A">
        <w:rPr>
          <w:rFonts w:asciiTheme="majorHAnsi" w:hAnsiTheme="majorHAnsi" w:cs="Arial"/>
          <w:sz w:val="24"/>
          <w:szCs w:val="28"/>
        </w:rPr>
        <w:t xml:space="preserve"> + 1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のとき</w:t>
      </w:r>
      <w:r w:rsidR="00732B8A">
        <w:rPr>
          <w:rFonts w:asciiTheme="majorHAnsi" w:hAnsiTheme="majorHAnsi" w:cs="Arial"/>
          <w:sz w:val="24"/>
          <w:szCs w:val="28"/>
        </w:rPr>
        <w:t>h(-4)</w:t>
      </w:r>
      <w:r w:rsidR="00732B8A">
        <w:rPr>
          <w:rFonts w:asciiTheme="minorEastAsia" w:eastAsiaTheme="minorEastAsia" w:hAnsiTheme="minorEastAsia" w:cs="Arial" w:hint="eastAsia"/>
          <w:sz w:val="24"/>
          <w:szCs w:val="28"/>
          <w:lang w:eastAsia="ja-JP"/>
        </w:rPr>
        <w:t>の値は</w:t>
      </w:r>
      <w:bookmarkStart w:id="0" w:name="_GoBack"/>
      <w:bookmarkEnd w:id="0"/>
    </w:p>
    <w:p w:rsidR="00107B92" w:rsidRPr="00BE62B2" w:rsidRDefault="00107B92" w:rsidP="00BE62B2">
      <w:pPr>
        <w:rPr>
          <w:rFonts w:asciiTheme="majorHAnsi" w:hAnsiTheme="majorHAnsi" w:cs="Arial"/>
          <w:sz w:val="24"/>
          <w:szCs w:val="28"/>
        </w:rPr>
      </w:pPr>
    </w:p>
    <w:tbl>
      <w:tblPr>
        <w:tblW w:w="9735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23"/>
        <w:gridCol w:w="4612"/>
      </w:tblGrid>
      <w:tr w:rsidR="00107B92" w:rsidRPr="002E1EF4">
        <w:trPr>
          <w:trHeight w:val="1256"/>
        </w:trPr>
        <w:tc>
          <w:tcPr>
            <w:tcW w:w="5123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1.</w:t>
            </w:r>
          </w:p>
        </w:tc>
        <w:tc>
          <w:tcPr>
            <w:tcW w:w="4612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2.</w:t>
            </w:r>
          </w:p>
        </w:tc>
      </w:tr>
      <w:tr w:rsidR="00107B92" w:rsidRPr="002E1EF4">
        <w:trPr>
          <w:trHeight w:val="1256"/>
        </w:trPr>
        <w:tc>
          <w:tcPr>
            <w:tcW w:w="5123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3.</w:t>
            </w:r>
          </w:p>
        </w:tc>
        <w:tc>
          <w:tcPr>
            <w:tcW w:w="4612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4.</w:t>
            </w:r>
          </w:p>
        </w:tc>
      </w:tr>
      <w:tr w:rsidR="00107B92" w:rsidRPr="002E1EF4">
        <w:trPr>
          <w:trHeight w:val="1315"/>
        </w:trPr>
        <w:tc>
          <w:tcPr>
            <w:tcW w:w="5123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5.</w:t>
            </w:r>
          </w:p>
        </w:tc>
        <w:tc>
          <w:tcPr>
            <w:tcW w:w="4612" w:type="dxa"/>
          </w:tcPr>
          <w:p w:rsidR="00107B92" w:rsidRPr="002E1EF4" w:rsidRDefault="00107B92" w:rsidP="00107B92">
            <w:pPr>
              <w:pStyle w:val="a3"/>
              <w:spacing w:after="0" w:line="240" w:lineRule="auto"/>
              <w:ind w:left="0"/>
              <w:rPr>
                <w:rFonts w:asciiTheme="majorHAnsi" w:hAnsiTheme="majorHAnsi" w:cs="Arial"/>
                <w:sz w:val="24"/>
                <w:szCs w:val="28"/>
              </w:rPr>
            </w:pPr>
            <w:r w:rsidRPr="002E1EF4">
              <w:rPr>
                <w:rFonts w:asciiTheme="majorHAnsi" w:hAnsiTheme="majorHAnsi" w:cs="Arial"/>
                <w:sz w:val="24"/>
                <w:szCs w:val="28"/>
              </w:rPr>
              <w:t>6.</w:t>
            </w:r>
          </w:p>
        </w:tc>
      </w:tr>
    </w:tbl>
    <w:p w:rsidR="00107B92" w:rsidRPr="002E1EF4" w:rsidRDefault="00107B92" w:rsidP="00107B92">
      <w:pPr>
        <w:pStyle w:val="a3"/>
        <w:rPr>
          <w:rFonts w:asciiTheme="majorHAnsi" w:hAnsiTheme="majorHAnsi" w:cs="Arial"/>
          <w:sz w:val="24"/>
          <w:szCs w:val="28"/>
        </w:rPr>
      </w:pPr>
    </w:p>
    <w:p w:rsidR="00107B92" w:rsidRPr="002E1EF4" w:rsidRDefault="00107B92" w:rsidP="00107B92">
      <w:pPr>
        <w:pStyle w:val="a3"/>
        <w:ind w:left="0"/>
        <w:rPr>
          <w:rFonts w:asciiTheme="majorHAnsi" w:hAnsiTheme="majorHAnsi" w:cs="Arial"/>
          <w:sz w:val="24"/>
          <w:szCs w:val="28"/>
        </w:rPr>
      </w:pPr>
      <w:r w:rsidRPr="002E1EF4">
        <w:rPr>
          <w:rFonts w:asciiTheme="majorHAnsi" w:hAnsiTheme="majorHAnsi" w:cs="Arial"/>
          <w:sz w:val="24"/>
          <w:szCs w:val="28"/>
        </w:rPr>
        <w:t xml:space="preserve"> </w:t>
      </w:r>
    </w:p>
    <w:p w:rsidR="00107B92" w:rsidRDefault="00107B92"/>
    <w:sectPr w:rsidR="00107B92" w:rsidSect="00107B92"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B8A" w:rsidRDefault="00732B8A" w:rsidP="00732B8A">
      <w:pPr>
        <w:spacing w:after="0" w:line="240" w:lineRule="auto"/>
      </w:pPr>
      <w:r>
        <w:separator/>
      </w:r>
    </w:p>
  </w:endnote>
  <w:endnote w:type="continuationSeparator" w:id="0">
    <w:p w:rsidR="00732B8A" w:rsidRDefault="00732B8A" w:rsidP="0073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B8A" w:rsidRDefault="00732B8A" w:rsidP="00732B8A">
      <w:pPr>
        <w:spacing w:after="0" w:line="240" w:lineRule="auto"/>
      </w:pPr>
      <w:r>
        <w:separator/>
      </w:r>
    </w:p>
  </w:footnote>
  <w:footnote w:type="continuationSeparator" w:id="0">
    <w:p w:rsidR="00732B8A" w:rsidRDefault="00732B8A" w:rsidP="00732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43FA"/>
    <w:multiLevelType w:val="hybridMultilevel"/>
    <w:tmpl w:val="54B03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92"/>
    <w:rsid w:val="00107B92"/>
    <w:rsid w:val="002E1EF4"/>
    <w:rsid w:val="00732B8A"/>
    <w:rsid w:val="00913302"/>
    <w:rsid w:val="00BE62B2"/>
    <w:rsid w:val="00C31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07B92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0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07B92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B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107B92"/>
    <w:rPr>
      <w:rFonts w:ascii="Calibri" w:eastAsia="Calibri" w:hAnsi="Calibri"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07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107B9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Curriculum Design Institute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Dyer</dc:creator>
  <cp:lastModifiedBy>Yoichi</cp:lastModifiedBy>
  <cp:revision>3</cp:revision>
  <dcterms:created xsi:type="dcterms:W3CDTF">2013-06-10T03:51:00Z</dcterms:created>
  <dcterms:modified xsi:type="dcterms:W3CDTF">2013-09-18T03:29:00Z</dcterms:modified>
</cp:coreProperties>
</file>