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A3" w:rsidRDefault="008B722E">
      <w:r>
        <w:rPr>
          <w:rFonts w:hint="eastAsia"/>
        </w:rPr>
        <w:t>ユニット４</w:t>
      </w:r>
      <w:r w:rsidR="00F96555">
        <w:rPr>
          <w:rFonts w:hint="eastAsia"/>
        </w:rPr>
        <w:t xml:space="preserve">　プロジェクト</w:t>
      </w:r>
    </w:p>
    <w:p w:rsidR="00F96555" w:rsidRDefault="00F96555"/>
    <w:p w:rsidR="00F96555" w:rsidRDefault="00D9786B">
      <w:r>
        <w:rPr>
          <w:rFonts w:hint="eastAsia"/>
        </w:rPr>
        <w:t>１．</w:t>
      </w:r>
      <w:r w:rsidR="00F96555">
        <w:rPr>
          <w:rFonts w:hint="eastAsia"/>
        </w:rPr>
        <w:t>用意するもの</w:t>
      </w:r>
    </w:p>
    <w:p w:rsidR="00F96555" w:rsidRDefault="00F96555"/>
    <w:p w:rsidR="00F96555" w:rsidRDefault="00D9786B">
      <w:r>
        <w:rPr>
          <w:rFonts w:hint="eastAsia"/>
        </w:rPr>
        <w:t>２．</w:t>
      </w:r>
      <w:r w:rsidR="00F96555">
        <w:rPr>
          <w:rFonts w:hint="eastAsia"/>
        </w:rPr>
        <w:t>目標</w:t>
      </w:r>
    </w:p>
    <w:p w:rsidR="00F96555" w:rsidRDefault="00F96555">
      <w:r>
        <w:rPr>
          <w:rFonts w:hint="eastAsia"/>
        </w:rPr>
        <w:t>・</w:t>
      </w:r>
      <w:r w:rsidR="00C44F0F">
        <w:rPr>
          <w:rFonts w:hint="eastAsia"/>
        </w:rPr>
        <w:t>スポーツデータに関する式や不等式を作る</w:t>
      </w:r>
    </w:p>
    <w:p w:rsidR="00C44F0F" w:rsidRDefault="00F96555">
      <w:r>
        <w:rPr>
          <w:rFonts w:hint="eastAsia"/>
        </w:rPr>
        <w:t>・</w:t>
      </w:r>
      <w:r w:rsidR="00C44F0F">
        <w:rPr>
          <w:rFonts w:hint="eastAsia"/>
        </w:rPr>
        <w:t>実世界の応用を代数で解析する</w:t>
      </w:r>
    </w:p>
    <w:p w:rsidR="00F96555" w:rsidRDefault="00F96555"/>
    <w:p w:rsidR="00F96555" w:rsidRDefault="00D9786B">
      <w:r>
        <w:rPr>
          <w:rFonts w:hint="eastAsia"/>
        </w:rPr>
        <w:t>３．</w:t>
      </w:r>
      <w:r w:rsidR="00F96555">
        <w:rPr>
          <w:rFonts w:hint="eastAsia"/>
        </w:rPr>
        <w:t>活動内容</w:t>
      </w:r>
    </w:p>
    <w:p w:rsidR="00F96555" w:rsidRDefault="00C44F0F" w:rsidP="00C44F0F">
      <w:pPr>
        <w:jc w:val="left"/>
      </w:pPr>
      <w:r>
        <w:rPr>
          <w:rFonts w:hint="eastAsia"/>
        </w:rPr>
        <w:t>ビデオ「世界の問題」（</w:t>
      </w:r>
      <w:hyperlink r:id="rId6" w:history="1">
        <w:r w:rsidRPr="006E6933">
          <w:rPr>
            <w:rStyle w:val="a4"/>
          </w:rPr>
          <w:t>http://www.curriki.org/xwiki/bin/view/Coll_Group_KhanAcademyMathGroup/OvertakingWordProblem</w:t>
        </w:r>
      </w:hyperlink>
      <w:r>
        <w:rPr>
          <w:rFonts w:hint="eastAsia"/>
        </w:rPr>
        <w:t>）</w:t>
      </w:r>
    </w:p>
    <w:p w:rsidR="00C44F0F" w:rsidRDefault="00C44F0F" w:rsidP="00C44F0F">
      <w:pPr>
        <w:jc w:val="left"/>
      </w:pPr>
      <w:r>
        <w:rPr>
          <w:rFonts w:hint="eastAsia"/>
        </w:rPr>
        <w:t>を見る。</w:t>
      </w:r>
    </w:p>
    <w:p w:rsidR="00C44F0F" w:rsidRDefault="00C44F0F" w:rsidP="00C44F0F">
      <w:pPr>
        <w:jc w:val="left"/>
      </w:pPr>
      <w:r>
        <w:rPr>
          <w:rFonts w:hint="eastAsia"/>
        </w:rPr>
        <w:t>ビデオは世界の問題と代数の関係を紹介するものである。</w:t>
      </w:r>
    </w:p>
    <w:p w:rsidR="00C44F0F" w:rsidRDefault="00C44F0F"/>
    <w:p w:rsidR="00730B6C" w:rsidRDefault="00730B6C">
      <w:pPr>
        <w:rPr>
          <w:rFonts w:hint="eastAsia"/>
        </w:rPr>
      </w:pPr>
      <w:r>
        <w:rPr>
          <w:rFonts w:hint="eastAsia"/>
        </w:rPr>
        <w:t>小グループ：</w:t>
      </w:r>
    </w:p>
    <w:p w:rsidR="00FA2E60" w:rsidRDefault="00FA2E60">
      <w:pPr>
        <w:rPr>
          <w:rFonts w:hint="eastAsia"/>
        </w:rPr>
      </w:pPr>
      <w:r>
        <w:rPr>
          <w:rFonts w:hint="eastAsia"/>
        </w:rPr>
        <w:t>（１）教材「プロジェクトテーブル」を配布して、実行する。</w:t>
      </w:r>
    </w:p>
    <w:p w:rsidR="00FA2E60" w:rsidRDefault="00FA2E60">
      <w:pPr>
        <w:rPr>
          <w:rFonts w:hint="eastAsia"/>
        </w:rPr>
      </w:pPr>
      <w:r>
        <w:rPr>
          <w:rFonts w:hint="eastAsia"/>
        </w:rPr>
        <w:t>（２）その表の式を選んで、式に対応する実世界の状況をみつける。</w:t>
      </w:r>
    </w:p>
    <w:p w:rsidR="00FA2E60" w:rsidRDefault="00FA2E60">
      <w:pPr>
        <w:rPr>
          <w:rFonts w:hint="eastAsia"/>
        </w:rPr>
      </w:pPr>
      <w:r>
        <w:rPr>
          <w:rFonts w:hint="eastAsia"/>
        </w:rPr>
        <w:t>例）１マイル競争の世界記録は、</w:t>
      </w:r>
      <w:r>
        <w:rPr>
          <w:rFonts w:hint="eastAsia"/>
        </w:rPr>
        <w:t>3:43:13</w:t>
      </w:r>
      <w:r>
        <w:rPr>
          <w:rFonts w:hint="eastAsia"/>
        </w:rPr>
        <w:t>（男子）および</w:t>
      </w:r>
      <w:r>
        <w:rPr>
          <w:rFonts w:hint="eastAsia"/>
        </w:rPr>
        <w:t>4:12:56</w:t>
      </w:r>
      <w:r>
        <w:rPr>
          <w:rFonts w:hint="eastAsia"/>
        </w:rPr>
        <w:t>（女子）である。</w:t>
      </w:r>
    </w:p>
    <w:p w:rsidR="00FA2E60" w:rsidRDefault="00FA2E60">
      <w:pPr>
        <w:rPr>
          <w:rFonts w:hint="eastAsia"/>
        </w:rPr>
      </w:pPr>
      <w:r>
        <w:rPr>
          <w:rFonts w:hint="eastAsia"/>
        </w:rPr>
        <w:t>これから女子が１マイル走る時間</w:t>
      </w:r>
      <w:r>
        <w:rPr>
          <w:rFonts w:hint="eastAsia"/>
        </w:rPr>
        <w:t>T</w:t>
      </w:r>
      <w:r>
        <w:rPr>
          <w:rFonts w:hint="eastAsia"/>
        </w:rPr>
        <w:t xml:space="preserve">は、　　</w:t>
      </w:r>
      <w:r>
        <w:rPr>
          <w:rFonts w:hint="eastAsia"/>
        </w:rPr>
        <w:t>T</w:t>
      </w:r>
      <w:r>
        <w:rPr>
          <w:rFonts w:hint="eastAsia"/>
        </w:rPr>
        <w:t>≧</w:t>
      </w:r>
      <w:r>
        <w:rPr>
          <w:rFonts w:hint="eastAsia"/>
        </w:rPr>
        <w:t>4:12:56</w:t>
      </w:r>
    </w:p>
    <w:p w:rsidR="00FA2E60" w:rsidRDefault="00FA2E60">
      <w:pPr>
        <w:rPr>
          <w:rFonts w:hint="eastAsia"/>
        </w:rPr>
      </w:pPr>
      <w:r>
        <w:rPr>
          <w:rFonts w:hint="eastAsia"/>
        </w:rPr>
        <w:t xml:space="preserve">男子は　</w:t>
      </w:r>
      <w:r>
        <w:rPr>
          <w:rFonts w:hint="eastAsia"/>
        </w:rPr>
        <w:t>T</w:t>
      </w:r>
      <w:r>
        <w:rPr>
          <w:rFonts w:hint="eastAsia"/>
        </w:rPr>
        <w:t>≧</w:t>
      </w:r>
      <w:r>
        <w:rPr>
          <w:rFonts w:hint="eastAsia"/>
        </w:rPr>
        <w:t>3:43:13</w:t>
      </w:r>
    </w:p>
    <w:p w:rsidR="00FA2E60" w:rsidRDefault="00FA2E60">
      <w:pPr>
        <w:rPr>
          <w:rFonts w:hint="eastAsia"/>
        </w:rPr>
      </w:pPr>
      <w:r>
        <w:rPr>
          <w:rFonts w:hint="eastAsia"/>
        </w:rPr>
        <w:t>これらの不等式を表すグラフを書く。</w:t>
      </w:r>
    </w:p>
    <w:p w:rsidR="00FA2E60" w:rsidRDefault="00FA2E60">
      <w:pPr>
        <w:rPr>
          <w:rFonts w:hint="eastAsia"/>
        </w:rPr>
      </w:pPr>
    </w:p>
    <w:p w:rsidR="00FA2E60" w:rsidRDefault="00FA2E60">
      <w:pPr>
        <w:rPr>
          <w:rFonts w:hint="eastAsia"/>
        </w:rPr>
      </w:pPr>
      <w:r>
        <w:rPr>
          <w:rFonts w:hint="eastAsia"/>
        </w:rPr>
        <w:t>100</w:t>
      </w:r>
      <w:r>
        <w:rPr>
          <w:rFonts w:hint="eastAsia"/>
        </w:rPr>
        <w:t>メートル走の積記録は、</w:t>
      </w:r>
    </w:p>
    <w:tbl>
      <w:tblPr>
        <w:tblW w:w="0" w:type="auto"/>
        <w:tblBorders>
          <w:top w:val="nil"/>
          <w:left w:val="nil"/>
          <w:bottom w:val="nil"/>
          <w:right w:val="nil"/>
        </w:tblBorders>
        <w:tblLayout w:type="fixed"/>
        <w:tblLook w:val="0000" w:firstRow="0" w:lastRow="0" w:firstColumn="0" w:lastColumn="0" w:noHBand="0" w:noVBand="0"/>
      </w:tblPr>
      <w:tblGrid>
        <w:gridCol w:w="1130"/>
        <w:gridCol w:w="1130"/>
      </w:tblGrid>
      <w:tr w:rsidR="00FA2E60">
        <w:tblPrEx>
          <w:tblCellMar>
            <w:top w:w="0" w:type="dxa"/>
            <w:bottom w:w="0" w:type="dxa"/>
          </w:tblCellMar>
        </w:tblPrEx>
        <w:trPr>
          <w:trHeight w:val="120"/>
        </w:trPr>
        <w:tc>
          <w:tcPr>
            <w:tcW w:w="1130" w:type="dxa"/>
          </w:tcPr>
          <w:p w:rsidR="00FA2E60" w:rsidRDefault="00FA2E60">
            <w:pPr>
              <w:pStyle w:val="Default"/>
              <w:rPr>
                <w:sz w:val="23"/>
                <w:szCs w:val="23"/>
              </w:rPr>
            </w:pPr>
            <w:r>
              <w:rPr>
                <w:sz w:val="23"/>
                <w:szCs w:val="23"/>
              </w:rPr>
              <w:t xml:space="preserve">Year </w:t>
            </w:r>
          </w:p>
        </w:tc>
        <w:tc>
          <w:tcPr>
            <w:tcW w:w="1130" w:type="dxa"/>
          </w:tcPr>
          <w:p w:rsidR="00FA2E60" w:rsidRDefault="00FA2E60">
            <w:pPr>
              <w:pStyle w:val="Default"/>
              <w:rPr>
                <w:sz w:val="23"/>
                <w:szCs w:val="23"/>
              </w:rPr>
            </w:pPr>
            <w:r>
              <w:rPr>
                <w:sz w:val="23"/>
                <w:szCs w:val="23"/>
              </w:rPr>
              <w:t xml:space="preserve">Time </w:t>
            </w:r>
          </w:p>
        </w:tc>
      </w:tr>
      <w:tr w:rsidR="00FA2E60">
        <w:tblPrEx>
          <w:tblCellMar>
            <w:top w:w="0" w:type="dxa"/>
            <w:bottom w:w="0" w:type="dxa"/>
          </w:tblCellMar>
        </w:tblPrEx>
        <w:trPr>
          <w:trHeight w:val="120"/>
        </w:trPr>
        <w:tc>
          <w:tcPr>
            <w:tcW w:w="1130" w:type="dxa"/>
          </w:tcPr>
          <w:p w:rsidR="00FA2E60" w:rsidRDefault="00FA2E60">
            <w:pPr>
              <w:pStyle w:val="Default"/>
              <w:rPr>
                <w:sz w:val="23"/>
                <w:szCs w:val="23"/>
              </w:rPr>
            </w:pPr>
            <w:r>
              <w:rPr>
                <w:sz w:val="23"/>
                <w:szCs w:val="23"/>
              </w:rPr>
              <w:t xml:space="preserve">1928 </w:t>
            </w:r>
          </w:p>
        </w:tc>
        <w:tc>
          <w:tcPr>
            <w:tcW w:w="1130" w:type="dxa"/>
          </w:tcPr>
          <w:p w:rsidR="00FA2E60" w:rsidRDefault="00FA2E60">
            <w:pPr>
              <w:pStyle w:val="Default"/>
              <w:rPr>
                <w:sz w:val="23"/>
                <w:szCs w:val="23"/>
              </w:rPr>
            </w:pPr>
            <w:r>
              <w:rPr>
                <w:sz w:val="23"/>
                <w:szCs w:val="23"/>
              </w:rPr>
              <w:t xml:space="preserve">12.2 </w:t>
            </w:r>
          </w:p>
        </w:tc>
      </w:tr>
      <w:tr w:rsidR="00FA2E60">
        <w:tblPrEx>
          <w:tblCellMar>
            <w:top w:w="0" w:type="dxa"/>
            <w:bottom w:w="0" w:type="dxa"/>
          </w:tblCellMar>
        </w:tblPrEx>
        <w:trPr>
          <w:trHeight w:val="120"/>
        </w:trPr>
        <w:tc>
          <w:tcPr>
            <w:tcW w:w="1130" w:type="dxa"/>
          </w:tcPr>
          <w:p w:rsidR="00FA2E60" w:rsidRDefault="00FA2E60">
            <w:pPr>
              <w:pStyle w:val="Default"/>
              <w:rPr>
                <w:sz w:val="23"/>
                <w:szCs w:val="23"/>
              </w:rPr>
            </w:pPr>
            <w:r>
              <w:rPr>
                <w:sz w:val="23"/>
                <w:szCs w:val="23"/>
              </w:rPr>
              <w:t xml:space="preserve">1932 </w:t>
            </w:r>
          </w:p>
        </w:tc>
        <w:tc>
          <w:tcPr>
            <w:tcW w:w="1130" w:type="dxa"/>
          </w:tcPr>
          <w:p w:rsidR="00FA2E60" w:rsidRDefault="00FA2E60">
            <w:pPr>
              <w:pStyle w:val="Default"/>
              <w:rPr>
                <w:sz w:val="23"/>
                <w:szCs w:val="23"/>
              </w:rPr>
            </w:pPr>
            <w:r>
              <w:rPr>
                <w:sz w:val="23"/>
                <w:szCs w:val="23"/>
              </w:rPr>
              <w:t xml:space="preserve">11.9 </w:t>
            </w:r>
          </w:p>
        </w:tc>
      </w:tr>
      <w:tr w:rsidR="00FA2E60">
        <w:tblPrEx>
          <w:tblCellMar>
            <w:top w:w="0" w:type="dxa"/>
            <w:bottom w:w="0" w:type="dxa"/>
          </w:tblCellMar>
        </w:tblPrEx>
        <w:trPr>
          <w:trHeight w:val="120"/>
        </w:trPr>
        <w:tc>
          <w:tcPr>
            <w:tcW w:w="1130" w:type="dxa"/>
          </w:tcPr>
          <w:p w:rsidR="00FA2E60" w:rsidRDefault="00FA2E60">
            <w:pPr>
              <w:pStyle w:val="Default"/>
              <w:rPr>
                <w:sz w:val="23"/>
                <w:szCs w:val="23"/>
              </w:rPr>
            </w:pPr>
            <w:r>
              <w:rPr>
                <w:sz w:val="23"/>
                <w:szCs w:val="23"/>
              </w:rPr>
              <w:t xml:space="preserve">1936 </w:t>
            </w:r>
          </w:p>
        </w:tc>
        <w:tc>
          <w:tcPr>
            <w:tcW w:w="1130" w:type="dxa"/>
          </w:tcPr>
          <w:p w:rsidR="00FA2E60" w:rsidRDefault="00FA2E60">
            <w:pPr>
              <w:pStyle w:val="Default"/>
              <w:rPr>
                <w:sz w:val="23"/>
                <w:szCs w:val="23"/>
              </w:rPr>
            </w:pPr>
            <w:r>
              <w:rPr>
                <w:sz w:val="23"/>
                <w:szCs w:val="23"/>
              </w:rPr>
              <w:t xml:space="preserve">11.5 </w:t>
            </w:r>
          </w:p>
        </w:tc>
      </w:tr>
      <w:tr w:rsidR="00FA2E60">
        <w:tblPrEx>
          <w:tblCellMar>
            <w:top w:w="0" w:type="dxa"/>
            <w:bottom w:w="0" w:type="dxa"/>
          </w:tblCellMar>
        </w:tblPrEx>
        <w:trPr>
          <w:trHeight w:val="120"/>
        </w:trPr>
        <w:tc>
          <w:tcPr>
            <w:tcW w:w="1130" w:type="dxa"/>
          </w:tcPr>
          <w:p w:rsidR="00FA2E60" w:rsidRDefault="00FA2E60">
            <w:pPr>
              <w:pStyle w:val="Default"/>
              <w:rPr>
                <w:sz w:val="23"/>
                <w:szCs w:val="23"/>
              </w:rPr>
            </w:pPr>
            <w:r>
              <w:rPr>
                <w:sz w:val="23"/>
                <w:szCs w:val="23"/>
              </w:rPr>
              <w:t xml:space="preserve">1948 </w:t>
            </w:r>
          </w:p>
        </w:tc>
        <w:tc>
          <w:tcPr>
            <w:tcW w:w="1130" w:type="dxa"/>
          </w:tcPr>
          <w:p w:rsidR="00FA2E60" w:rsidRDefault="00FA2E60">
            <w:pPr>
              <w:pStyle w:val="Default"/>
              <w:rPr>
                <w:sz w:val="23"/>
                <w:szCs w:val="23"/>
              </w:rPr>
            </w:pPr>
            <w:r>
              <w:rPr>
                <w:sz w:val="23"/>
                <w:szCs w:val="23"/>
              </w:rPr>
              <w:t xml:space="preserve">12.2 </w:t>
            </w:r>
          </w:p>
        </w:tc>
      </w:tr>
      <w:tr w:rsidR="00FA2E60">
        <w:tblPrEx>
          <w:tblCellMar>
            <w:top w:w="0" w:type="dxa"/>
            <w:bottom w:w="0" w:type="dxa"/>
          </w:tblCellMar>
        </w:tblPrEx>
        <w:trPr>
          <w:trHeight w:val="120"/>
        </w:trPr>
        <w:tc>
          <w:tcPr>
            <w:tcW w:w="1130" w:type="dxa"/>
          </w:tcPr>
          <w:p w:rsidR="00FA2E60" w:rsidRDefault="00FA2E60">
            <w:pPr>
              <w:pStyle w:val="Default"/>
              <w:rPr>
                <w:sz w:val="23"/>
                <w:szCs w:val="23"/>
              </w:rPr>
            </w:pPr>
            <w:r>
              <w:rPr>
                <w:sz w:val="23"/>
                <w:szCs w:val="23"/>
              </w:rPr>
              <w:t xml:space="preserve">1952 </w:t>
            </w:r>
          </w:p>
        </w:tc>
        <w:tc>
          <w:tcPr>
            <w:tcW w:w="1130" w:type="dxa"/>
          </w:tcPr>
          <w:p w:rsidR="00FA2E60" w:rsidRDefault="00FA2E60">
            <w:pPr>
              <w:pStyle w:val="Default"/>
              <w:rPr>
                <w:sz w:val="23"/>
                <w:szCs w:val="23"/>
              </w:rPr>
            </w:pPr>
            <w:r>
              <w:rPr>
                <w:sz w:val="23"/>
                <w:szCs w:val="23"/>
              </w:rPr>
              <w:t xml:space="preserve">11.67 </w:t>
            </w:r>
          </w:p>
        </w:tc>
      </w:tr>
      <w:tr w:rsidR="00FA2E60">
        <w:tblPrEx>
          <w:tblCellMar>
            <w:top w:w="0" w:type="dxa"/>
            <w:bottom w:w="0" w:type="dxa"/>
          </w:tblCellMar>
        </w:tblPrEx>
        <w:trPr>
          <w:trHeight w:val="120"/>
        </w:trPr>
        <w:tc>
          <w:tcPr>
            <w:tcW w:w="1130" w:type="dxa"/>
          </w:tcPr>
          <w:p w:rsidR="00FA2E60" w:rsidRDefault="00FA2E60">
            <w:pPr>
              <w:pStyle w:val="Default"/>
              <w:rPr>
                <w:sz w:val="23"/>
                <w:szCs w:val="23"/>
              </w:rPr>
            </w:pPr>
            <w:r>
              <w:rPr>
                <w:sz w:val="23"/>
                <w:szCs w:val="23"/>
              </w:rPr>
              <w:t xml:space="preserve">1956 </w:t>
            </w:r>
          </w:p>
        </w:tc>
        <w:tc>
          <w:tcPr>
            <w:tcW w:w="1130" w:type="dxa"/>
          </w:tcPr>
          <w:p w:rsidR="00FA2E60" w:rsidRDefault="00FA2E60">
            <w:pPr>
              <w:pStyle w:val="Default"/>
              <w:rPr>
                <w:sz w:val="23"/>
                <w:szCs w:val="23"/>
              </w:rPr>
            </w:pPr>
            <w:r>
              <w:rPr>
                <w:sz w:val="23"/>
                <w:szCs w:val="23"/>
              </w:rPr>
              <w:t xml:space="preserve">11.82 </w:t>
            </w:r>
          </w:p>
        </w:tc>
      </w:tr>
      <w:tr w:rsidR="00FA2E60">
        <w:tblPrEx>
          <w:tblCellMar>
            <w:top w:w="0" w:type="dxa"/>
            <w:bottom w:w="0" w:type="dxa"/>
          </w:tblCellMar>
        </w:tblPrEx>
        <w:trPr>
          <w:trHeight w:val="120"/>
        </w:trPr>
        <w:tc>
          <w:tcPr>
            <w:tcW w:w="1130" w:type="dxa"/>
          </w:tcPr>
          <w:p w:rsidR="00FA2E60" w:rsidRDefault="00FA2E60">
            <w:pPr>
              <w:pStyle w:val="Default"/>
              <w:rPr>
                <w:sz w:val="23"/>
                <w:szCs w:val="23"/>
              </w:rPr>
            </w:pPr>
            <w:r>
              <w:rPr>
                <w:sz w:val="23"/>
                <w:szCs w:val="23"/>
              </w:rPr>
              <w:t xml:space="preserve">1960 </w:t>
            </w:r>
          </w:p>
        </w:tc>
        <w:tc>
          <w:tcPr>
            <w:tcW w:w="1130" w:type="dxa"/>
          </w:tcPr>
          <w:p w:rsidR="00FA2E60" w:rsidRDefault="00FA2E60">
            <w:pPr>
              <w:pStyle w:val="Default"/>
              <w:rPr>
                <w:sz w:val="23"/>
                <w:szCs w:val="23"/>
              </w:rPr>
            </w:pPr>
            <w:r>
              <w:rPr>
                <w:sz w:val="23"/>
                <w:szCs w:val="23"/>
              </w:rPr>
              <w:t xml:space="preserve">11.18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1664 </w:t>
            </w:r>
          </w:p>
        </w:tc>
        <w:tc>
          <w:tcPr>
            <w:tcW w:w="1130" w:type="dxa"/>
            <w:tcBorders>
              <w:right w:val="nil"/>
            </w:tcBorders>
          </w:tcPr>
          <w:p w:rsidR="00FA2E60" w:rsidRDefault="00FA2E60">
            <w:pPr>
              <w:pStyle w:val="Default"/>
              <w:rPr>
                <w:sz w:val="23"/>
                <w:szCs w:val="23"/>
              </w:rPr>
            </w:pPr>
            <w:r>
              <w:rPr>
                <w:sz w:val="23"/>
                <w:szCs w:val="23"/>
              </w:rPr>
              <w:t xml:space="preserve">11.49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1968 </w:t>
            </w:r>
          </w:p>
        </w:tc>
        <w:tc>
          <w:tcPr>
            <w:tcW w:w="1130" w:type="dxa"/>
            <w:tcBorders>
              <w:right w:val="nil"/>
            </w:tcBorders>
          </w:tcPr>
          <w:p w:rsidR="00FA2E60" w:rsidRDefault="00FA2E60">
            <w:pPr>
              <w:pStyle w:val="Default"/>
              <w:rPr>
                <w:sz w:val="23"/>
                <w:szCs w:val="23"/>
              </w:rPr>
            </w:pPr>
            <w:r>
              <w:rPr>
                <w:sz w:val="23"/>
                <w:szCs w:val="23"/>
              </w:rPr>
              <w:t xml:space="preserve">11.08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1972 </w:t>
            </w:r>
          </w:p>
        </w:tc>
        <w:tc>
          <w:tcPr>
            <w:tcW w:w="1130" w:type="dxa"/>
            <w:tcBorders>
              <w:right w:val="nil"/>
            </w:tcBorders>
          </w:tcPr>
          <w:p w:rsidR="00FA2E60" w:rsidRDefault="00FA2E60">
            <w:pPr>
              <w:pStyle w:val="Default"/>
              <w:rPr>
                <w:sz w:val="23"/>
                <w:szCs w:val="23"/>
              </w:rPr>
            </w:pPr>
            <w:r>
              <w:rPr>
                <w:sz w:val="23"/>
                <w:szCs w:val="23"/>
              </w:rPr>
              <w:t xml:space="preserve">11.07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1976 </w:t>
            </w:r>
          </w:p>
        </w:tc>
        <w:tc>
          <w:tcPr>
            <w:tcW w:w="1130" w:type="dxa"/>
            <w:tcBorders>
              <w:right w:val="nil"/>
            </w:tcBorders>
          </w:tcPr>
          <w:p w:rsidR="00FA2E60" w:rsidRDefault="00FA2E60">
            <w:pPr>
              <w:pStyle w:val="Default"/>
              <w:rPr>
                <w:sz w:val="23"/>
                <w:szCs w:val="23"/>
              </w:rPr>
            </w:pPr>
            <w:r>
              <w:rPr>
                <w:sz w:val="23"/>
                <w:szCs w:val="23"/>
              </w:rPr>
              <w:t xml:space="preserve">11.08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lastRenderedPageBreak/>
              <w:t xml:space="preserve">1980 </w:t>
            </w:r>
          </w:p>
        </w:tc>
        <w:tc>
          <w:tcPr>
            <w:tcW w:w="1130" w:type="dxa"/>
            <w:tcBorders>
              <w:right w:val="nil"/>
            </w:tcBorders>
          </w:tcPr>
          <w:p w:rsidR="00FA2E60" w:rsidRDefault="00FA2E60">
            <w:pPr>
              <w:pStyle w:val="Default"/>
              <w:rPr>
                <w:sz w:val="23"/>
                <w:szCs w:val="23"/>
              </w:rPr>
            </w:pPr>
            <w:r>
              <w:rPr>
                <w:sz w:val="23"/>
                <w:szCs w:val="23"/>
              </w:rPr>
              <w:t xml:space="preserve">11.06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1984 </w:t>
            </w:r>
          </w:p>
        </w:tc>
        <w:tc>
          <w:tcPr>
            <w:tcW w:w="1130" w:type="dxa"/>
            <w:tcBorders>
              <w:right w:val="nil"/>
            </w:tcBorders>
          </w:tcPr>
          <w:p w:rsidR="00FA2E60" w:rsidRDefault="00FA2E60">
            <w:pPr>
              <w:pStyle w:val="Default"/>
              <w:rPr>
                <w:sz w:val="23"/>
                <w:szCs w:val="23"/>
              </w:rPr>
            </w:pPr>
            <w:r>
              <w:rPr>
                <w:sz w:val="23"/>
                <w:szCs w:val="23"/>
              </w:rPr>
              <w:t xml:space="preserve">10.97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1988 </w:t>
            </w:r>
          </w:p>
        </w:tc>
        <w:tc>
          <w:tcPr>
            <w:tcW w:w="1130" w:type="dxa"/>
            <w:tcBorders>
              <w:right w:val="nil"/>
            </w:tcBorders>
          </w:tcPr>
          <w:p w:rsidR="00FA2E60" w:rsidRDefault="00FA2E60">
            <w:pPr>
              <w:pStyle w:val="Default"/>
              <w:rPr>
                <w:sz w:val="23"/>
                <w:szCs w:val="23"/>
              </w:rPr>
            </w:pPr>
            <w:r>
              <w:rPr>
                <w:sz w:val="23"/>
                <w:szCs w:val="23"/>
              </w:rPr>
              <w:t xml:space="preserve">10.54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1992 </w:t>
            </w:r>
          </w:p>
        </w:tc>
        <w:tc>
          <w:tcPr>
            <w:tcW w:w="1130" w:type="dxa"/>
            <w:tcBorders>
              <w:right w:val="nil"/>
            </w:tcBorders>
          </w:tcPr>
          <w:p w:rsidR="00FA2E60" w:rsidRDefault="00FA2E60">
            <w:pPr>
              <w:pStyle w:val="Default"/>
              <w:rPr>
                <w:sz w:val="23"/>
                <w:szCs w:val="23"/>
              </w:rPr>
            </w:pPr>
            <w:r>
              <w:rPr>
                <w:sz w:val="23"/>
                <w:szCs w:val="23"/>
              </w:rPr>
              <w:t xml:space="preserve">10.82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1996 </w:t>
            </w:r>
          </w:p>
        </w:tc>
        <w:tc>
          <w:tcPr>
            <w:tcW w:w="1130" w:type="dxa"/>
            <w:tcBorders>
              <w:right w:val="nil"/>
            </w:tcBorders>
          </w:tcPr>
          <w:p w:rsidR="00FA2E60" w:rsidRDefault="00FA2E60">
            <w:pPr>
              <w:pStyle w:val="Default"/>
              <w:rPr>
                <w:sz w:val="23"/>
                <w:szCs w:val="23"/>
              </w:rPr>
            </w:pPr>
            <w:r>
              <w:rPr>
                <w:sz w:val="23"/>
                <w:szCs w:val="23"/>
              </w:rPr>
              <w:t xml:space="preserve">10.94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2000 </w:t>
            </w:r>
          </w:p>
        </w:tc>
        <w:tc>
          <w:tcPr>
            <w:tcW w:w="1130" w:type="dxa"/>
            <w:tcBorders>
              <w:right w:val="nil"/>
            </w:tcBorders>
          </w:tcPr>
          <w:p w:rsidR="00FA2E60" w:rsidRDefault="00FA2E60">
            <w:pPr>
              <w:pStyle w:val="Default"/>
              <w:rPr>
                <w:sz w:val="23"/>
                <w:szCs w:val="23"/>
              </w:rPr>
            </w:pPr>
            <w:r>
              <w:rPr>
                <w:sz w:val="23"/>
                <w:szCs w:val="23"/>
              </w:rPr>
              <w:t xml:space="preserve">DQ </w:t>
            </w:r>
          </w:p>
        </w:tc>
      </w:tr>
      <w:tr w:rsidR="00FA2E60" w:rsidTr="00FA2E60">
        <w:tblPrEx>
          <w:tblCellMar>
            <w:top w:w="0" w:type="dxa"/>
            <w:bottom w:w="0" w:type="dxa"/>
          </w:tblCellMar>
        </w:tblPrEx>
        <w:trPr>
          <w:trHeight w:val="120"/>
        </w:trPr>
        <w:tc>
          <w:tcPr>
            <w:tcW w:w="1130" w:type="dxa"/>
            <w:tcBorders>
              <w:left w:val="nil"/>
            </w:tcBorders>
          </w:tcPr>
          <w:p w:rsidR="00FA2E60" w:rsidRDefault="00FA2E60">
            <w:pPr>
              <w:pStyle w:val="Default"/>
              <w:rPr>
                <w:sz w:val="23"/>
                <w:szCs w:val="23"/>
              </w:rPr>
            </w:pPr>
            <w:r>
              <w:rPr>
                <w:sz w:val="23"/>
                <w:szCs w:val="23"/>
              </w:rPr>
              <w:t xml:space="preserve">2004 </w:t>
            </w:r>
          </w:p>
        </w:tc>
        <w:tc>
          <w:tcPr>
            <w:tcW w:w="1130" w:type="dxa"/>
            <w:tcBorders>
              <w:right w:val="nil"/>
            </w:tcBorders>
          </w:tcPr>
          <w:p w:rsidR="00FA2E60" w:rsidRDefault="00FA2E60">
            <w:pPr>
              <w:pStyle w:val="Default"/>
              <w:rPr>
                <w:sz w:val="23"/>
                <w:szCs w:val="23"/>
              </w:rPr>
            </w:pPr>
            <w:r>
              <w:rPr>
                <w:sz w:val="23"/>
                <w:szCs w:val="23"/>
              </w:rPr>
              <w:t xml:space="preserve">10.93 </w:t>
            </w:r>
          </w:p>
        </w:tc>
      </w:tr>
      <w:tr w:rsidR="00FA2E60" w:rsidTr="00FA2E60">
        <w:tblPrEx>
          <w:tblCellMar>
            <w:top w:w="0" w:type="dxa"/>
            <w:bottom w:w="0" w:type="dxa"/>
          </w:tblCellMar>
        </w:tblPrEx>
        <w:trPr>
          <w:trHeight w:val="120"/>
        </w:trPr>
        <w:tc>
          <w:tcPr>
            <w:tcW w:w="1130" w:type="dxa"/>
            <w:tcBorders>
              <w:left w:val="nil"/>
              <w:bottom w:val="nil"/>
            </w:tcBorders>
          </w:tcPr>
          <w:p w:rsidR="00FA2E60" w:rsidRDefault="00FA2E60">
            <w:pPr>
              <w:pStyle w:val="Default"/>
              <w:rPr>
                <w:sz w:val="23"/>
                <w:szCs w:val="23"/>
              </w:rPr>
            </w:pPr>
            <w:r>
              <w:rPr>
                <w:sz w:val="23"/>
                <w:szCs w:val="23"/>
              </w:rPr>
              <w:t xml:space="preserve">2008 </w:t>
            </w:r>
          </w:p>
        </w:tc>
        <w:tc>
          <w:tcPr>
            <w:tcW w:w="1130" w:type="dxa"/>
            <w:tcBorders>
              <w:bottom w:val="nil"/>
              <w:right w:val="nil"/>
            </w:tcBorders>
          </w:tcPr>
          <w:p w:rsidR="00FA2E60" w:rsidRDefault="00FA2E60">
            <w:pPr>
              <w:pStyle w:val="Default"/>
              <w:rPr>
                <w:sz w:val="23"/>
                <w:szCs w:val="23"/>
              </w:rPr>
            </w:pPr>
            <w:r>
              <w:rPr>
                <w:sz w:val="23"/>
                <w:szCs w:val="23"/>
              </w:rPr>
              <w:t xml:space="preserve">10.78 </w:t>
            </w:r>
          </w:p>
        </w:tc>
      </w:tr>
    </w:tbl>
    <w:p w:rsidR="00FA2E60" w:rsidRDefault="00FA2E60">
      <w:pPr>
        <w:rPr>
          <w:rFonts w:hint="eastAsia"/>
        </w:rPr>
      </w:pPr>
    </w:p>
    <w:p w:rsidR="00FA2E60" w:rsidRDefault="00FA2E60">
      <w:pPr>
        <w:rPr>
          <w:rFonts w:hint="eastAsia"/>
        </w:rPr>
      </w:pPr>
      <w:r>
        <w:rPr>
          <w:rFonts w:hint="eastAsia"/>
        </w:rPr>
        <w:t>これをグラフで書き、方程式を求める。さらに</w:t>
      </w:r>
      <w:r>
        <w:rPr>
          <w:rFonts w:hint="eastAsia"/>
        </w:rPr>
        <w:t>2012</w:t>
      </w:r>
      <w:r>
        <w:rPr>
          <w:rFonts w:hint="eastAsia"/>
        </w:rPr>
        <w:t>年の記録の予測をする。</w:t>
      </w:r>
    </w:p>
    <w:p w:rsidR="00FA2E60" w:rsidRPr="00FA2E60" w:rsidRDefault="00FA2E60">
      <w:pPr>
        <w:rPr>
          <w:rFonts w:hint="eastAsia"/>
        </w:rPr>
      </w:pPr>
    </w:p>
    <w:p w:rsidR="00FA2E60" w:rsidRDefault="00FA2E60">
      <w:pPr>
        <w:rPr>
          <w:rFonts w:hint="eastAsia"/>
        </w:rPr>
      </w:pPr>
      <w:r>
        <w:rPr>
          <w:rFonts w:hint="eastAsia"/>
        </w:rPr>
        <w:t>（３）連立方程式</w:t>
      </w:r>
    </w:p>
    <w:p w:rsidR="00FA2E60" w:rsidRDefault="00FA2E60">
      <w:pPr>
        <w:rPr>
          <w:rFonts w:hint="eastAsia"/>
        </w:rPr>
      </w:pPr>
      <w:r>
        <w:rPr>
          <w:rFonts w:hint="eastAsia"/>
        </w:rPr>
        <w:t>2010</w:t>
      </w:r>
      <w:r>
        <w:rPr>
          <w:rFonts w:hint="eastAsia"/>
        </w:rPr>
        <w:t>年の冬のオリンピックでアメリカは</w:t>
      </w:r>
      <w:r w:rsidR="00FC2FEC">
        <w:rPr>
          <w:rFonts w:hint="eastAsia"/>
        </w:rPr>
        <w:t>金メダル</w:t>
      </w:r>
      <w:r w:rsidR="00FC2FEC">
        <w:rPr>
          <w:rFonts w:hint="eastAsia"/>
        </w:rPr>
        <w:t>24</w:t>
      </w:r>
      <w:r w:rsidR="00FC2FEC">
        <w:rPr>
          <w:rFonts w:hint="eastAsia"/>
        </w:rPr>
        <w:t>個といくつかの銀メダルを獲得した。金メダルは</w:t>
      </w:r>
      <w:r w:rsidR="00FC2FEC">
        <w:rPr>
          <w:rFonts w:hint="eastAsia"/>
        </w:rPr>
        <w:t>200</w:t>
      </w:r>
      <w:r w:rsidR="00FC2FEC">
        <w:rPr>
          <w:rFonts w:hint="eastAsia"/>
        </w:rPr>
        <w:t>グラム、銀メダルは</w:t>
      </w:r>
      <w:r w:rsidR="00FC2FEC">
        <w:rPr>
          <w:rFonts w:hint="eastAsia"/>
        </w:rPr>
        <w:t>175</w:t>
      </w:r>
      <w:r w:rsidR="00FC2FEC">
        <w:rPr>
          <w:rFonts w:hint="eastAsia"/>
        </w:rPr>
        <w:t>グラム。アメリカの獲得メダルの総重量は</w:t>
      </w:r>
      <w:r w:rsidR="00FC2FEC">
        <w:rPr>
          <w:rFonts w:hint="eastAsia"/>
        </w:rPr>
        <w:t>4425</w:t>
      </w:r>
      <w:r w:rsidR="00FC2FEC">
        <w:rPr>
          <w:rFonts w:hint="eastAsia"/>
        </w:rPr>
        <w:t>グラム。それでは獲得した銀メダルの数は？</w:t>
      </w:r>
    </w:p>
    <w:p w:rsidR="00FC2FEC" w:rsidRDefault="00FC2FEC">
      <w:pPr>
        <w:rPr>
          <w:rFonts w:hint="eastAsia"/>
        </w:rPr>
      </w:pPr>
    </w:p>
    <w:p w:rsidR="00FC2FEC" w:rsidRDefault="00FC2FEC">
      <w:pPr>
        <w:rPr>
          <w:rFonts w:hint="eastAsia"/>
        </w:rPr>
      </w:pPr>
      <w:r>
        <w:rPr>
          <w:rFonts w:hint="eastAsia"/>
        </w:rPr>
        <w:t>クラス全員：</w:t>
      </w:r>
    </w:p>
    <w:p w:rsidR="00B532EC" w:rsidRDefault="00FC2FEC">
      <w:pPr>
        <w:rPr>
          <w:rFonts w:hint="eastAsia"/>
        </w:rPr>
      </w:pPr>
      <w:r>
        <w:rPr>
          <w:rFonts w:hint="eastAsia"/>
        </w:rPr>
        <w:t>100</w:t>
      </w:r>
      <w:r>
        <w:rPr>
          <w:rFonts w:hint="eastAsia"/>
        </w:rPr>
        <w:t>人の論理学者の問題</w:t>
      </w:r>
      <w:r w:rsidR="00B532EC">
        <w:rPr>
          <w:rFonts w:hint="eastAsia"/>
        </w:rPr>
        <w:t>（</w:t>
      </w:r>
      <w:hyperlink r:id="rId7" w:history="1">
        <w:r w:rsidR="00B532EC" w:rsidRPr="003A6469">
          <w:rPr>
            <w:rStyle w:val="a4"/>
          </w:rPr>
          <w:t>http://www.youtube.com/watch?v=rBaCDC52NOY</w:t>
        </w:r>
      </w:hyperlink>
      <w:r w:rsidR="00B532EC">
        <w:rPr>
          <w:rFonts w:hint="eastAsia"/>
        </w:rPr>
        <w:t>）</w:t>
      </w:r>
    </w:p>
    <w:p w:rsidR="00FC2FEC" w:rsidRDefault="00FC2FEC">
      <w:pPr>
        <w:rPr>
          <w:rFonts w:hint="eastAsia"/>
        </w:rPr>
      </w:pPr>
      <w:r>
        <w:rPr>
          <w:rFonts w:hint="eastAsia"/>
        </w:rPr>
        <w:t>・</w:t>
      </w:r>
      <w:r>
        <w:rPr>
          <w:rFonts w:hint="eastAsia"/>
        </w:rPr>
        <w:t>100</w:t>
      </w:r>
      <w:r>
        <w:rPr>
          <w:rFonts w:hint="eastAsia"/>
        </w:rPr>
        <w:t>人の論理学者が部屋にいる。</w:t>
      </w:r>
    </w:p>
    <w:p w:rsidR="00FC2FEC" w:rsidRDefault="00FC2FEC">
      <w:pPr>
        <w:rPr>
          <w:rFonts w:hint="eastAsia"/>
        </w:rPr>
      </w:pPr>
      <w:r>
        <w:rPr>
          <w:rFonts w:hint="eastAsia"/>
        </w:rPr>
        <w:t>・彼らは次のことを知っている。</w:t>
      </w:r>
    </w:p>
    <w:p w:rsidR="00FC2FEC" w:rsidRDefault="00FC2FEC">
      <w:pPr>
        <w:rPr>
          <w:rFonts w:hint="eastAsia"/>
        </w:rPr>
      </w:pPr>
      <w:r>
        <w:rPr>
          <w:rFonts w:hint="eastAsia"/>
        </w:rPr>
        <w:t>―自分以外に</w:t>
      </w:r>
      <w:r>
        <w:rPr>
          <w:rFonts w:hint="eastAsia"/>
        </w:rPr>
        <w:t>99</w:t>
      </w:r>
      <w:r>
        <w:rPr>
          <w:rFonts w:hint="eastAsia"/>
        </w:rPr>
        <w:t>人がいる</w:t>
      </w:r>
    </w:p>
    <w:p w:rsidR="00FC2FEC" w:rsidRDefault="00FC2FEC">
      <w:pPr>
        <w:rPr>
          <w:rFonts w:hint="eastAsia"/>
        </w:rPr>
      </w:pPr>
      <w:r>
        <w:rPr>
          <w:rFonts w:hint="eastAsia"/>
        </w:rPr>
        <w:t>―その内の一人以上の人の額はペンキで青く塗られている（ただし自分の額が塗られているかどうかは知らない）</w:t>
      </w:r>
    </w:p>
    <w:p w:rsidR="00FC2FEC" w:rsidRDefault="00FC2FEC">
      <w:pPr>
        <w:rPr>
          <w:rFonts w:hint="eastAsia"/>
        </w:rPr>
      </w:pPr>
      <w:r>
        <w:rPr>
          <w:rFonts w:hint="eastAsia"/>
        </w:rPr>
        <w:t>部屋は電気が消されている。ここに</w:t>
      </w:r>
      <w:r>
        <w:rPr>
          <w:rFonts w:hint="eastAsia"/>
        </w:rPr>
        <w:t>100</w:t>
      </w:r>
      <w:r>
        <w:rPr>
          <w:rFonts w:hint="eastAsia"/>
        </w:rPr>
        <w:t>人が入ってくる。お互いに話はしてはいけない。</w:t>
      </w:r>
    </w:p>
    <w:p w:rsidR="00FA2E60" w:rsidRDefault="00FC2FEC">
      <w:pPr>
        <w:rPr>
          <w:rFonts w:hint="eastAsia"/>
        </w:rPr>
      </w:pPr>
      <w:r>
        <w:rPr>
          <w:rFonts w:hint="eastAsia"/>
        </w:rPr>
        <w:t>電気が点いて消える。その時点で自分の額が青く塗られていると判断した論理学者は部屋を出る。</w:t>
      </w:r>
    </w:p>
    <w:p w:rsidR="00FC2FEC" w:rsidRDefault="00FC2FEC">
      <w:pPr>
        <w:rPr>
          <w:rFonts w:hint="eastAsia"/>
        </w:rPr>
      </w:pPr>
      <w:r>
        <w:rPr>
          <w:rFonts w:hint="eastAsia"/>
        </w:rPr>
        <w:t>また電気が点いて消える。この繰り返し。</w:t>
      </w:r>
    </w:p>
    <w:p w:rsidR="00FC2FEC" w:rsidRDefault="00FC2FEC">
      <w:pPr>
        <w:rPr>
          <w:rFonts w:hint="eastAsia"/>
        </w:rPr>
      </w:pPr>
      <w:r>
        <w:rPr>
          <w:rFonts w:hint="eastAsia"/>
        </w:rPr>
        <w:t>もし全員の額が青く塗られていたら、どうなるだろう？</w:t>
      </w:r>
    </w:p>
    <w:p w:rsidR="00FA2E60" w:rsidRDefault="00FA2E60">
      <w:pPr>
        <w:rPr>
          <w:rFonts w:hint="eastAsia"/>
        </w:rPr>
      </w:pPr>
    </w:p>
    <w:p w:rsidR="00B532EC" w:rsidRDefault="00B532EC">
      <w:pPr>
        <w:rPr>
          <w:rFonts w:hint="eastAsia"/>
        </w:rPr>
      </w:pPr>
      <w:r>
        <w:rPr>
          <w:rFonts w:hint="eastAsia"/>
        </w:rPr>
        <w:t>解＝</w:t>
      </w:r>
      <w:r w:rsidRPr="00B532EC">
        <w:t>http://www.curriki.org/xwiki/bin/view/Coll_Group_KhanAcademyMathGroup/BlueForeheadRoomSolution?bc=</w:t>
      </w:r>
      <w:bookmarkStart w:id="0" w:name="_GoBack"/>
      <w:bookmarkEnd w:id="0"/>
    </w:p>
    <w:p w:rsidR="00FA2E60" w:rsidRDefault="00FA2E60">
      <w:pPr>
        <w:rPr>
          <w:rFonts w:hint="eastAsia"/>
        </w:rPr>
      </w:pPr>
    </w:p>
    <w:p w:rsidR="00FA2E60" w:rsidRDefault="00FA2E60">
      <w:pPr>
        <w:rPr>
          <w:rFonts w:hint="eastAsia"/>
        </w:rPr>
      </w:pPr>
    </w:p>
    <w:p w:rsidR="00FA2E60" w:rsidRDefault="00FA2E60"/>
    <w:p w:rsidR="00730B6C" w:rsidRDefault="00730B6C" w:rsidP="00F96555">
      <w:pPr>
        <w:pStyle w:val="a3"/>
        <w:numPr>
          <w:ilvl w:val="0"/>
          <w:numId w:val="1"/>
        </w:numPr>
        <w:ind w:leftChars="0"/>
      </w:pPr>
      <w:r>
        <w:rPr>
          <w:rFonts w:hint="eastAsia"/>
        </w:rPr>
        <w:t>各グループに一つのオリンピックのデータ</w:t>
      </w:r>
    </w:p>
    <w:p w:rsidR="00730B6C" w:rsidRDefault="00730B6C" w:rsidP="00730B6C">
      <w:r>
        <w:rPr>
          <w:rFonts w:hint="eastAsia"/>
        </w:rPr>
        <w:lastRenderedPageBreak/>
        <w:t>(</w:t>
      </w:r>
      <w:r w:rsidRPr="00730B6C">
        <w:t>http://www.curriki.org/xwiki/bin/view/Coll_BobandGeorge/Olympics2008DistanceandTimeData</w:t>
      </w:r>
      <w:r>
        <w:rPr>
          <w:rFonts w:hint="eastAsia"/>
        </w:rPr>
        <w:t>)</w:t>
      </w:r>
    </w:p>
    <w:p w:rsidR="00730B6C" w:rsidRDefault="00730B6C" w:rsidP="00730B6C">
      <w:r>
        <w:rPr>
          <w:rFonts w:hint="eastAsia"/>
        </w:rPr>
        <w:t>を割り当てて、解析させる。</w:t>
      </w:r>
    </w:p>
    <w:p w:rsidR="00730B6C" w:rsidRDefault="00730B6C" w:rsidP="00730B6C">
      <w:pPr>
        <w:pStyle w:val="a3"/>
        <w:ind w:leftChars="0" w:left="720"/>
      </w:pPr>
      <w:r>
        <w:rPr>
          <w:rFonts w:hint="eastAsia"/>
        </w:rPr>
        <w:t>・平均値、中央値、最頻値、範囲を求める。また箱ひげ図を書く。</w:t>
      </w:r>
    </w:p>
    <w:p w:rsidR="00730B6C" w:rsidRDefault="00730B6C" w:rsidP="00730B6C">
      <w:pPr>
        <w:pStyle w:val="a3"/>
        <w:ind w:leftChars="0" w:left="720"/>
      </w:pPr>
      <w:r>
        <w:rPr>
          <w:rFonts w:hint="eastAsia"/>
        </w:rPr>
        <w:t>・２変数データから線形モデルを作る。</w:t>
      </w:r>
      <w:r w:rsidR="00C066F9">
        <w:rPr>
          <w:rFonts w:hint="eastAsia"/>
        </w:rPr>
        <w:t>分散図を書き、線形関係であれば最も適した直線を求める。最少２乗法を使う。相関係数を求める。</w:t>
      </w:r>
    </w:p>
    <w:p w:rsidR="00C066F9" w:rsidRDefault="00C066F9" w:rsidP="00730B6C">
      <w:pPr>
        <w:pStyle w:val="a3"/>
        <w:ind w:leftChars="0" w:left="720"/>
      </w:pPr>
      <w:r>
        <w:rPr>
          <w:rFonts w:hint="eastAsia"/>
        </w:rPr>
        <w:t>・グラフに書き、結果をクラスに発表する。</w:t>
      </w:r>
    </w:p>
    <w:p w:rsidR="00C066F9" w:rsidRDefault="00C066F9" w:rsidP="00C066F9">
      <w:pPr>
        <w:pStyle w:val="a3"/>
        <w:ind w:leftChars="0" w:left="720"/>
      </w:pPr>
      <w:r>
        <w:rPr>
          <w:rFonts w:hint="eastAsia"/>
        </w:rPr>
        <w:t>（１変数データの例：</w:t>
      </w:r>
      <w:r>
        <w:rPr>
          <w:rFonts w:hint="eastAsia"/>
        </w:rPr>
        <w:t>100</w:t>
      </w:r>
      <w:r>
        <w:rPr>
          <w:rFonts w:hint="eastAsia"/>
        </w:rPr>
        <w:t>メータ走の時間、走り高跳びの高さなど）</w:t>
      </w:r>
    </w:p>
    <w:p w:rsidR="00C066F9" w:rsidRPr="00C066F9" w:rsidRDefault="00C066F9" w:rsidP="00C066F9">
      <w:pPr>
        <w:pStyle w:val="a3"/>
        <w:ind w:leftChars="0" w:left="720"/>
      </w:pPr>
      <w:r>
        <w:rPr>
          <w:rFonts w:hint="eastAsia"/>
        </w:rPr>
        <w:t>（２変数データの例：走り幅跳びの時間対距離、足の長さ対ジャンプ距離、腕の長さ対ボールの投擲距離など）</w:t>
      </w:r>
    </w:p>
    <w:p w:rsidR="00730B6C" w:rsidRDefault="00C066F9" w:rsidP="00F96555">
      <w:pPr>
        <w:pStyle w:val="a3"/>
        <w:numPr>
          <w:ilvl w:val="0"/>
          <w:numId w:val="1"/>
        </w:numPr>
        <w:ind w:leftChars="0"/>
      </w:pPr>
      <w:r>
        <w:rPr>
          <w:rFonts w:hint="eastAsia"/>
        </w:rPr>
        <w:t>１変数データの競技を決める（例：</w:t>
      </w:r>
      <w:r>
        <w:rPr>
          <w:rFonts w:hint="eastAsia"/>
        </w:rPr>
        <w:t>100</w:t>
      </w:r>
      <w:r>
        <w:rPr>
          <w:rFonts w:hint="eastAsia"/>
        </w:rPr>
        <w:t>メートル走、走高跳、など）</w:t>
      </w:r>
    </w:p>
    <w:p w:rsidR="00C066F9" w:rsidRDefault="00C066F9" w:rsidP="00C066F9">
      <w:pPr>
        <w:pStyle w:val="a3"/>
        <w:ind w:leftChars="0" w:left="720"/>
      </w:pPr>
      <w:r>
        <w:rPr>
          <w:rFonts w:hint="eastAsia"/>
        </w:rPr>
        <w:t>最低</w:t>
      </w:r>
      <w:r>
        <w:rPr>
          <w:rFonts w:hint="eastAsia"/>
        </w:rPr>
        <w:t>10</w:t>
      </w:r>
      <w:r>
        <w:rPr>
          <w:rFonts w:hint="eastAsia"/>
        </w:rPr>
        <w:t>人の生徒がその競技に参加してデータをとる。</w:t>
      </w:r>
    </w:p>
    <w:p w:rsidR="00C066F9" w:rsidRDefault="00C066F9" w:rsidP="00C066F9">
      <w:pPr>
        <w:pStyle w:val="a3"/>
        <w:ind w:leftChars="0" w:left="720"/>
      </w:pPr>
      <w:r>
        <w:rPr>
          <w:rFonts w:hint="eastAsia"/>
        </w:rPr>
        <w:t>データを</w:t>
      </w:r>
      <w:r w:rsidR="00BC310D">
        <w:rPr>
          <w:rFonts w:hint="eastAsia"/>
        </w:rPr>
        <w:t>グラフに表す。</w:t>
      </w:r>
    </w:p>
    <w:p w:rsidR="00BC310D" w:rsidRDefault="00BC310D" w:rsidP="00BC310D">
      <w:pPr>
        <w:pStyle w:val="a3"/>
        <w:ind w:leftChars="0" w:left="720"/>
      </w:pPr>
      <w:r>
        <w:rPr>
          <w:rFonts w:hint="eastAsia"/>
        </w:rPr>
        <w:t>平均値、中央値、最頻値、範囲、箱ひげ図を求める。</w:t>
      </w:r>
    </w:p>
    <w:p w:rsidR="00BC310D" w:rsidRDefault="00BC310D" w:rsidP="00F96555">
      <w:pPr>
        <w:pStyle w:val="a3"/>
        <w:numPr>
          <w:ilvl w:val="0"/>
          <w:numId w:val="1"/>
        </w:numPr>
        <w:ind w:leftChars="0"/>
      </w:pPr>
      <w:r>
        <w:rPr>
          <w:rFonts w:hint="eastAsia"/>
        </w:rPr>
        <w:t>２変数データの競技を決める（例：走り幅跳びの時間対距離、腕の長さ対ボールの投擲距離など）</w:t>
      </w:r>
    </w:p>
    <w:p w:rsidR="00BC310D" w:rsidRDefault="00BC310D" w:rsidP="00BC310D">
      <w:pPr>
        <w:pStyle w:val="a3"/>
        <w:ind w:leftChars="0" w:left="720"/>
      </w:pPr>
      <w:r>
        <w:rPr>
          <w:rFonts w:hint="eastAsia"/>
        </w:rPr>
        <w:t>最低</w:t>
      </w:r>
      <w:r>
        <w:rPr>
          <w:rFonts w:hint="eastAsia"/>
        </w:rPr>
        <w:t>10</w:t>
      </w:r>
      <w:r>
        <w:rPr>
          <w:rFonts w:hint="eastAsia"/>
        </w:rPr>
        <w:t>名の生徒がその競技に参加してデータをとる。</w:t>
      </w:r>
    </w:p>
    <w:p w:rsidR="00BC310D" w:rsidRDefault="00BC310D" w:rsidP="00BC310D">
      <w:pPr>
        <w:pStyle w:val="a3"/>
        <w:ind w:leftChars="0" w:left="720"/>
      </w:pPr>
      <w:r>
        <w:rPr>
          <w:rFonts w:hint="eastAsia"/>
        </w:rPr>
        <w:t>データをグラフに表す。</w:t>
      </w:r>
    </w:p>
    <w:p w:rsidR="00BC310D" w:rsidRDefault="00BC310D" w:rsidP="00BC310D">
      <w:pPr>
        <w:pStyle w:val="a3"/>
        <w:ind w:leftChars="0" w:left="720"/>
      </w:pPr>
      <w:r>
        <w:rPr>
          <w:rFonts w:hint="eastAsia"/>
        </w:rPr>
        <w:t>分散図を書き、線形関係を求めて、式を作る。</w:t>
      </w:r>
    </w:p>
    <w:p w:rsidR="00BC310D" w:rsidRDefault="00BC310D" w:rsidP="00F96555">
      <w:pPr>
        <w:pStyle w:val="a3"/>
        <w:numPr>
          <w:ilvl w:val="0"/>
          <w:numId w:val="1"/>
        </w:numPr>
        <w:ind w:leftChars="0"/>
      </w:pPr>
      <w:r>
        <w:rPr>
          <w:rFonts w:hint="eastAsia"/>
        </w:rPr>
        <w:t>クラスに発表する。</w:t>
      </w:r>
    </w:p>
    <w:p w:rsidR="00BC310D" w:rsidRPr="002616F0" w:rsidRDefault="00BC310D" w:rsidP="00BC310D">
      <w:pPr>
        <w:pStyle w:val="a3"/>
        <w:numPr>
          <w:ilvl w:val="0"/>
          <w:numId w:val="1"/>
        </w:numPr>
        <w:ind w:leftChars="0"/>
      </w:pPr>
      <w:r>
        <w:rPr>
          <w:rFonts w:hint="eastAsia"/>
        </w:rPr>
        <w:t>結果を評価する。</w:t>
      </w:r>
    </w:p>
    <w:p w:rsidR="002616F0" w:rsidRPr="002616F0" w:rsidRDefault="002616F0" w:rsidP="002616F0">
      <w:pPr>
        <w:pStyle w:val="a3"/>
        <w:ind w:leftChars="0" w:left="720"/>
      </w:pPr>
    </w:p>
    <w:sectPr w:rsidR="002616F0" w:rsidRPr="002616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0F9C"/>
    <w:multiLevelType w:val="hybridMultilevel"/>
    <w:tmpl w:val="8E3C02AC"/>
    <w:lvl w:ilvl="0" w:tplc="C43E12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042E27"/>
    <w:multiLevelType w:val="hybridMultilevel"/>
    <w:tmpl w:val="4E8CA59E"/>
    <w:lvl w:ilvl="0" w:tplc="643E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A64E10"/>
    <w:multiLevelType w:val="hybridMultilevel"/>
    <w:tmpl w:val="6E5402D4"/>
    <w:lvl w:ilvl="0" w:tplc="F0CEC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55"/>
    <w:rsid w:val="000013A8"/>
    <w:rsid w:val="00005E88"/>
    <w:rsid w:val="00011724"/>
    <w:rsid w:val="00065481"/>
    <w:rsid w:val="00072821"/>
    <w:rsid w:val="000E5FE3"/>
    <w:rsid w:val="001054AC"/>
    <w:rsid w:val="001061B5"/>
    <w:rsid w:val="001701D8"/>
    <w:rsid w:val="00194D3B"/>
    <w:rsid w:val="00211731"/>
    <w:rsid w:val="002278E9"/>
    <w:rsid w:val="00233411"/>
    <w:rsid w:val="002535CD"/>
    <w:rsid w:val="002616F0"/>
    <w:rsid w:val="00273B3D"/>
    <w:rsid w:val="00275FF3"/>
    <w:rsid w:val="0029185B"/>
    <w:rsid w:val="0033696C"/>
    <w:rsid w:val="00346E6E"/>
    <w:rsid w:val="00392CF9"/>
    <w:rsid w:val="00447ADE"/>
    <w:rsid w:val="004C591D"/>
    <w:rsid w:val="0050150C"/>
    <w:rsid w:val="005219D1"/>
    <w:rsid w:val="005C2E2C"/>
    <w:rsid w:val="005C77A8"/>
    <w:rsid w:val="005D4C6F"/>
    <w:rsid w:val="00614A00"/>
    <w:rsid w:val="00615DCC"/>
    <w:rsid w:val="00634D18"/>
    <w:rsid w:val="0066311F"/>
    <w:rsid w:val="0067063B"/>
    <w:rsid w:val="006769B9"/>
    <w:rsid w:val="006945EF"/>
    <w:rsid w:val="006A43F6"/>
    <w:rsid w:val="006B30E1"/>
    <w:rsid w:val="006C10A6"/>
    <w:rsid w:val="00730B6C"/>
    <w:rsid w:val="00797DA0"/>
    <w:rsid w:val="007B1B2A"/>
    <w:rsid w:val="007B4BB2"/>
    <w:rsid w:val="007D53B9"/>
    <w:rsid w:val="00824E54"/>
    <w:rsid w:val="00845D10"/>
    <w:rsid w:val="00850EAD"/>
    <w:rsid w:val="008B722E"/>
    <w:rsid w:val="008D3D6E"/>
    <w:rsid w:val="009017AB"/>
    <w:rsid w:val="0090283A"/>
    <w:rsid w:val="0090607A"/>
    <w:rsid w:val="00907F02"/>
    <w:rsid w:val="00971C67"/>
    <w:rsid w:val="009B2BA3"/>
    <w:rsid w:val="009C6227"/>
    <w:rsid w:val="009C704C"/>
    <w:rsid w:val="009F6993"/>
    <w:rsid w:val="00A05A6F"/>
    <w:rsid w:val="00A05E3D"/>
    <w:rsid w:val="00A067BD"/>
    <w:rsid w:val="00A51699"/>
    <w:rsid w:val="00A60CC1"/>
    <w:rsid w:val="00AC276D"/>
    <w:rsid w:val="00AD36C7"/>
    <w:rsid w:val="00B44097"/>
    <w:rsid w:val="00B532EC"/>
    <w:rsid w:val="00B83A82"/>
    <w:rsid w:val="00BA0902"/>
    <w:rsid w:val="00BC310D"/>
    <w:rsid w:val="00C066F9"/>
    <w:rsid w:val="00C44F0F"/>
    <w:rsid w:val="00C5442D"/>
    <w:rsid w:val="00C57A30"/>
    <w:rsid w:val="00C97615"/>
    <w:rsid w:val="00CB4C4C"/>
    <w:rsid w:val="00CC0CCC"/>
    <w:rsid w:val="00CE617F"/>
    <w:rsid w:val="00D159B5"/>
    <w:rsid w:val="00D52A5D"/>
    <w:rsid w:val="00D562BE"/>
    <w:rsid w:val="00D73C1C"/>
    <w:rsid w:val="00D9786B"/>
    <w:rsid w:val="00DB6F26"/>
    <w:rsid w:val="00DC012A"/>
    <w:rsid w:val="00DE7438"/>
    <w:rsid w:val="00E25A77"/>
    <w:rsid w:val="00E6426A"/>
    <w:rsid w:val="00EB6910"/>
    <w:rsid w:val="00EF64CF"/>
    <w:rsid w:val="00F00AEA"/>
    <w:rsid w:val="00F919FD"/>
    <w:rsid w:val="00F96555"/>
    <w:rsid w:val="00FA2E60"/>
    <w:rsid w:val="00FA6844"/>
    <w:rsid w:val="00FC065C"/>
    <w:rsid w:val="00FC2FEC"/>
    <w:rsid w:val="00FC3552"/>
    <w:rsid w:val="00FE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555"/>
    <w:pPr>
      <w:ind w:leftChars="400" w:left="840"/>
    </w:pPr>
  </w:style>
  <w:style w:type="character" w:styleId="a4">
    <w:name w:val="Hyperlink"/>
    <w:basedOn w:val="a0"/>
    <w:uiPriority w:val="99"/>
    <w:unhideWhenUsed/>
    <w:rsid w:val="00730B6C"/>
    <w:rPr>
      <w:color w:val="0000FF" w:themeColor="hyperlink"/>
      <w:u w:val="single"/>
    </w:rPr>
  </w:style>
  <w:style w:type="paragraph" w:customStyle="1" w:styleId="Default">
    <w:name w:val="Default"/>
    <w:rsid w:val="00FA2E60"/>
    <w:pPr>
      <w:widowControl w:val="0"/>
      <w:autoSpaceDE w:val="0"/>
      <w:autoSpaceDN w:val="0"/>
      <w:adjustRightInd w:val="0"/>
    </w:pPr>
    <w:rPr>
      <w:rFonts w:ascii="Calibri" w:hAnsi="Calibri" w:cs="Calibr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555"/>
    <w:pPr>
      <w:ind w:leftChars="400" w:left="840"/>
    </w:pPr>
  </w:style>
  <w:style w:type="character" w:styleId="a4">
    <w:name w:val="Hyperlink"/>
    <w:basedOn w:val="a0"/>
    <w:uiPriority w:val="99"/>
    <w:unhideWhenUsed/>
    <w:rsid w:val="00730B6C"/>
    <w:rPr>
      <w:color w:val="0000FF" w:themeColor="hyperlink"/>
      <w:u w:val="single"/>
    </w:rPr>
  </w:style>
  <w:style w:type="paragraph" w:customStyle="1" w:styleId="Default">
    <w:name w:val="Default"/>
    <w:rsid w:val="00FA2E60"/>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rBaCDC52N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ki.org/xwiki/bin/view/Coll_Group_KhanAcademyMathGroup/OvertakingWordProbl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6</cp:revision>
  <dcterms:created xsi:type="dcterms:W3CDTF">2013-06-21T02:29:00Z</dcterms:created>
  <dcterms:modified xsi:type="dcterms:W3CDTF">2013-06-21T03:05:00Z</dcterms:modified>
</cp:coreProperties>
</file>