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Missions:  Good or Bad?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Final persuasive presentation with Mine Craft to peers.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1. Write opinion pieces on topics or texts, supporting a point of view with reasons and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information.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4.2</w:t>
              <w:tab/>
              <w:t xml:space="preserve">Students describe the social, political, cultural, and economic life and interactions among people of California from the pre-Columbian societies to the Spanish mission and Mexican rancho periods.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Part 1: Interacting in Meaningful Ways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 (Collaborative).3: Offering and supporting opinions and negotiating with others in communicative exchanges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 (Productive).11: </w:t>
            </w:r>
            <w:r w:rsidRPr="00000000" w:rsidR="00000000" w:rsidDel="00000000">
              <w:rPr>
                <w:rtl w:val="0"/>
              </w:rPr>
              <w:t xml:space="preserve">Supporting own opinions and evaluating others’ opinions in speaking and writing</w:t>
            </w:r>
            <w:r w:rsidRPr="00000000" w:rsidR="00000000" w:rsidDel="00000000">
              <w:rPr>
                <w:rtl w:val="0"/>
              </w:rPr>
              <w:tab/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Students will describe the impact of missions on the Native American Culture.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Students will take a stand and support their claims with evidence.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Report on their persuasive essay in an organized manner, using appropriate facts and relevant, descriptive details to support their opinion.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If I was a Native American in the 1700’s how would the establishment of missions impact my life?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How can I evaluate, analyze and synthesize facts and opinions to develop and support my point of view?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How would I persuade other members of my tribe to believe as I do?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</w:t>
            </w:r>
            <w:r w:rsidRPr="00000000" w:rsidR="00000000" w:rsidDel="00000000">
              <w:rPr>
                <w:rtl w:val="0"/>
              </w:rPr>
              <w:t xml:space="preserve">ntroduction of topic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Statement of opinion of topic clearly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Facts and details to support opinion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Transition words to link and support reasons and details (e.g. for instance, in order to, in addition)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Restatement of opinion in a concluding statement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Production of a multi-paragraph essay as a way of providing an organizational structure to group related ideas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Writing process (planning, revising, and editing) with guidance and support from peers and adults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Research of different aspects of a topic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Recollection and gathering of information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Discuss the role of the Franciscans in changing the economy of California from a hunter- gatherer economy to an agricultural economy.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Describe the daily lives of the people, native and nonnative, who occupied the presidios, missions, ranchos, and pueblos.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Formulate and articulate an opinion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Recognize and use linking and transition words or phrases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Defend opinion using facts and details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Restate opinion in conclusion statement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Plan and organize structure of writing.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Use content specific vocabulary.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Design effective structure that defends and develops opinion.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Select and combine details and facts to further defend the opinion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Orally present persuasive essay 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Speak clearly at an understandable pace.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Missionaries try to persuade tribes to come to the mission.  Chiefs try to persuade the tribe to stay.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Travel brochures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presentations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website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fakebook page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Use S.S. text book to learn about missionaries and native americans.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Mine Craft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Mission Scavenger Hunt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Persuasive essay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Persuasive speech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22nd mission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___x__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____x_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_____x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xCritical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_____x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_____x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____x_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___x__ Self-Assessment:  What would I do different next time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___x__ Peer Assessment: Was my peer persuasive in their argument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S. S. Text book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Picture books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Research books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Mine Craft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web sites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Computer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elaunitmaps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Missions: Good or Bad? .docx</dc:title>
</cp:coreProperties>
</file>