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251F" w:rsidRDefault="00044777">
      <w:pPr>
        <w:jc w:val="center"/>
      </w:pPr>
      <w:bookmarkStart w:id="0" w:name="_GoBack"/>
      <w:bookmarkEnd w:id="0"/>
      <w:r>
        <w:rPr>
          <w:sz w:val="28"/>
        </w:rPr>
        <w:t>ELA/ Literacy Unit Map Template</w:t>
      </w:r>
    </w:p>
    <w:p w:rsidR="009C251F" w:rsidRDefault="009C251F"/>
    <w:p w:rsidR="009C251F" w:rsidRDefault="00044777">
      <w:pPr>
        <w:spacing w:before="160"/>
      </w:pPr>
      <w:r>
        <w:t xml:space="preserve">This is a Template. To make a copy that you can edit, please go to the </w:t>
      </w:r>
      <w:r>
        <w:rPr>
          <w:b/>
        </w:rPr>
        <w:t xml:space="preserve">File Menu </w:t>
      </w:r>
      <w:r>
        <w:t xml:space="preserve">and choose: </w:t>
      </w:r>
      <w:r>
        <w:rPr>
          <w:b/>
        </w:rPr>
        <w:t xml:space="preserve">Make a Copy. </w:t>
      </w:r>
      <w:r>
        <w:t xml:space="preserve">Please share your unit map with: </w:t>
      </w:r>
      <w:hyperlink r:id="rId5">
        <w:r>
          <w:rPr>
            <w:color w:val="1155CC"/>
            <w:u w:val="single"/>
          </w:rPr>
          <w:t>elaunitmaps@gmail.com</w:t>
        </w:r>
      </w:hyperlink>
      <w:r>
        <w:t xml:space="preserve"> and your group members. </w:t>
      </w:r>
    </w:p>
    <w:p w:rsidR="009C251F" w:rsidRDefault="009C251F"/>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15"/>
        <w:gridCol w:w="6645"/>
      </w:tblGrid>
      <w:tr w:rsidR="009C251F">
        <w:tblPrEx>
          <w:tblCellMar>
            <w:top w:w="0" w:type="dxa"/>
            <w:bottom w:w="0" w:type="dxa"/>
          </w:tblCellMar>
        </w:tblPrEx>
        <w:tc>
          <w:tcPr>
            <w:tcW w:w="2715" w:type="dxa"/>
            <w:tcMar>
              <w:top w:w="100" w:type="dxa"/>
              <w:left w:w="100" w:type="dxa"/>
              <w:bottom w:w="100" w:type="dxa"/>
              <w:right w:w="100" w:type="dxa"/>
            </w:tcMar>
          </w:tcPr>
          <w:p w:rsidR="009C251F" w:rsidRDefault="00044777">
            <w:pPr>
              <w:spacing w:line="240" w:lineRule="auto"/>
              <w:jc w:val="center"/>
            </w:pPr>
            <w:r>
              <w:rPr>
                <w:b/>
                <w:sz w:val="20"/>
              </w:rPr>
              <w:t>Title of Unit</w:t>
            </w:r>
          </w:p>
        </w:tc>
        <w:tc>
          <w:tcPr>
            <w:tcW w:w="6645" w:type="dxa"/>
            <w:tcMar>
              <w:top w:w="100" w:type="dxa"/>
              <w:left w:w="100" w:type="dxa"/>
              <w:bottom w:w="100" w:type="dxa"/>
              <w:right w:w="100" w:type="dxa"/>
            </w:tcMar>
          </w:tcPr>
          <w:p w:rsidR="009C251F" w:rsidRDefault="00044777">
            <w:pPr>
              <w:spacing w:line="240" w:lineRule="auto"/>
            </w:pPr>
            <w:r>
              <w:t>Relevant Evidence and Fallacious Reasoning</w:t>
            </w:r>
          </w:p>
        </w:tc>
      </w:tr>
      <w:tr w:rsidR="009C251F">
        <w:tblPrEx>
          <w:tblCellMar>
            <w:top w:w="0" w:type="dxa"/>
            <w:bottom w:w="0" w:type="dxa"/>
          </w:tblCellMar>
        </w:tblPrEx>
        <w:tc>
          <w:tcPr>
            <w:tcW w:w="2715" w:type="dxa"/>
            <w:tcMar>
              <w:top w:w="100" w:type="dxa"/>
              <w:left w:w="100" w:type="dxa"/>
              <w:bottom w:w="100" w:type="dxa"/>
              <w:right w:w="100" w:type="dxa"/>
            </w:tcMar>
          </w:tcPr>
          <w:p w:rsidR="009C251F" w:rsidRDefault="00044777">
            <w:pPr>
              <w:spacing w:line="240" w:lineRule="auto"/>
              <w:jc w:val="center"/>
            </w:pPr>
            <w:r>
              <w:rPr>
                <w:b/>
                <w:sz w:val="20"/>
              </w:rPr>
              <w:t>Grade Level</w:t>
            </w:r>
          </w:p>
        </w:tc>
        <w:tc>
          <w:tcPr>
            <w:tcW w:w="6645" w:type="dxa"/>
            <w:tcMar>
              <w:top w:w="100" w:type="dxa"/>
              <w:left w:w="100" w:type="dxa"/>
              <w:bottom w:w="100" w:type="dxa"/>
              <w:right w:w="100" w:type="dxa"/>
            </w:tcMar>
          </w:tcPr>
          <w:p w:rsidR="009C251F" w:rsidRDefault="00044777">
            <w:pPr>
              <w:spacing w:line="240" w:lineRule="auto"/>
            </w:pPr>
            <w:r>
              <w:t>9-10</w:t>
            </w:r>
          </w:p>
        </w:tc>
      </w:tr>
      <w:tr w:rsidR="009C251F">
        <w:tblPrEx>
          <w:tblCellMar>
            <w:top w:w="0" w:type="dxa"/>
            <w:bottom w:w="0" w:type="dxa"/>
          </w:tblCellMar>
        </w:tblPrEx>
        <w:tc>
          <w:tcPr>
            <w:tcW w:w="2715" w:type="dxa"/>
            <w:tcMar>
              <w:top w:w="100" w:type="dxa"/>
              <w:left w:w="100" w:type="dxa"/>
              <w:bottom w:w="100" w:type="dxa"/>
              <w:right w:w="100" w:type="dxa"/>
            </w:tcMar>
          </w:tcPr>
          <w:p w:rsidR="009C251F" w:rsidRDefault="00044777">
            <w:pPr>
              <w:spacing w:line="240" w:lineRule="auto"/>
              <w:jc w:val="center"/>
            </w:pPr>
            <w:r>
              <w:rPr>
                <w:b/>
                <w:sz w:val="20"/>
              </w:rPr>
              <w:t>Time</w:t>
            </w:r>
          </w:p>
        </w:tc>
        <w:tc>
          <w:tcPr>
            <w:tcW w:w="6645" w:type="dxa"/>
            <w:tcMar>
              <w:top w:w="100" w:type="dxa"/>
              <w:left w:w="100" w:type="dxa"/>
              <w:bottom w:w="100" w:type="dxa"/>
              <w:right w:w="100" w:type="dxa"/>
            </w:tcMar>
          </w:tcPr>
          <w:p w:rsidR="009C251F" w:rsidRDefault="009C251F">
            <w:pPr>
              <w:spacing w:line="240" w:lineRule="auto"/>
            </w:pPr>
          </w:p>
        </w:tc>
      </w:tr>
      <w:tr w:rsidR="009C251F">
        <w:tblPrEx>
          <w:tblCellMar>
            <w:top w:w="0" w:type="dxa"/>
            <w:bottom w:w="0" w:type="dxa"/>
          </w:tblCellMar>
        </w:tblPrEx>
        <w:tc>
          <w:tcPr>
            <w:tcW w:w="2715" w:type="dxa"/>
            <w:shd w:val="clear" w:color="auto" w:fill="000000"/>
            <w:tcMar>
              <w:top w:w="100" w:type="dxa"/>
              <w:left w:w="100" w:type="dxa"/>
              <w:bottom w:w="100" w:type="dxa"/>
              <w:right w:w="100" w:type="dxa"/>
            </w:tcMar>
          </w:tcPr>
          <w:p w:rsidR="009C251F" w:rsidRDefault="00044777">
            <w:pPr>
              <w:spacing w:line="240" w:lineRule="auto"/>
              <w:jc w:val="center"/>
            </w:pPr>
            <w:r>
              <w:rPr>
                <w:b/>
                <w:color w:val="FFFFFF"/>
                <w:sz w:val="20"/>
              </w:rPr>
              <w:t>Key Components</w:t>
            </w:r>
          </w:p>
        </w:tc>
        <w:tc>
          <w:tcPr>
            <w:tcW w:w="6645" w:type="dxa"/>
            <w:shd w:val="clear" w:color="auto" w:fill="000000"/>
            <w:tcMar>
              <w:top w:w="100" w:type="dxa"/>
              <w:left w:w="100" w:type="dxa"/>
              <w:bottom w:w="100" w:type="dxa"/>
              <w:right w:w="100" w:type="dxa"/>
            </w:tcMar>
          </w:tcPr>
          <w:p w:rsidR="009C251F" w:rsidRDefault="009C251F">
            <w:pPr>
              <w:spacing w:line="240" w:lineRule="auto"/>
            </w:pPr>
          </w:p>
        </w:tc>
      </w:tr>
      <w:tr w:rsidR="009C251F">
        <w:tblPrEx>
          <w:tblCellMar>
            <w:top w:w="0" w:type="dxa"/>
            <w:bottom w:w="0" w:type="dxa"/>
          </w:tblCellMar>
        </w:tblPrEx>
        <w:tc>
          <w:tcPr>
            <w:tcW w:w="2715" w:type="dxa"/>
            <w:tcMar>
              <w:top w:w="100" w:type="dxa"/>
              <w:left w:w="100" w:type="dxa"/>
              <w:bottom w:w="100" w:type="dxa"/>
              <w:right w:w="100" w:type="dxa"/>
            </w:tcMar>
          </w:tcPr>
          <w:p w:rsidR="009C251F" w:rsidRDefault="00044777">
            <w:pPr>
              <w:spacing w:line="240" w:lineRule="auto"/>
              <w:jc w:val="center"/>
            </w:pPr>
            <w:r>
              <w:rPr>
                <w:b/>
                <w:sz w:val="20"/>
              </w:rPr>
              <w:t>Summative Performance Assessment/ Authentic Audience</w:t>
            </w:r>
          </w:p>
        </w:tc>
        <w:tc>
          <w:tcPr>
            <w:tcW w:w="6645" w:type="dxa"/>
            <w:tcMar>
              <w:top w:w="100" w:type="dxa"/>
              <w:left w:w="100" w:type="dxa"/>
              <w:bottom w:w="100" w:type="dxa"/>
              <w:right w:w="100" w:type="dxa"/>
            </w:tcMar>
          </w:tcPr>
          <w:p w:rsidR="009C251F" w:rsidRDefault="00044777">
            <w:pPr>
              <w:spacing w:line="240" w:lineRule="auto"/>
            </w:pPr>
            <w:r>
              <w:t xml:space="preserve">Class debates, graphic organizer, student response, persuasive writing, </w:t>
            </w:r>
          </w:p>
        </w:tc>
      </w:tr>
      <w:tr w:rsidR="009C251F">
        <w:tblPrEx>
          <w:tblCellMar>
            <w:top w:w="0" w:type="dxa"/>
            <w:bottom w:w="0" w:type="dxa"/>
          </w:tblCellMar>
        </w:tblPrEx>
        <w:tc>
          <w:tcPr>
            <w:tcW w:w="2715" w:type="dxa"/>
            <w:tcMar>
              <w:top w:w="100" w:type="dxa"/>
              <w:left w:w="100" w:type="dxa"/>
              <w:bottom w:w="100" w:type="dxa"/>
              <w:right w:w="100" w:type="dxa"/>
            </w:tcMar>
          </w:tcPr>
          <w:p w:rsidR="009C251F" w:rsidRDefault="00044777">
            <w:pPr>
              <w:spacing w:line="240" w:lineRule="auto"/>
              <w:jc w:val="center"/>
            </w:pPr>
            <w:r>
              <w:rPr>
                <w:b/>
                <w:sz w:val="20"/>
              </w:rPr>
              <w:t>Targeted ELA/ Literacy CCSS</w:t>
            </w:r>
          </w:p>
        </w:tc>
        <w:tc>
          <w:tcPr>
            <w:tcW w:w="6645" w:type="dxa"/>
            <w:tcMar>
              <w:top w:w="100" w:type="dxa"/>
              <w:left w:w="100" w:type="dxa"/>
              <w:bottom w:w="100" w:type="dxa"/>
              <w:right w:w="100" w:type="dxa"/>
            </w:tcMar>
          </w:tcPr>
          <w:p w:rsidR="009C251F" w:rsidRDefault="00044777">
            <w:pPr>
              <w:spacing w:line="240" w:lineRule="auto"/>
            </w:pPr>
            <w:r>
              <w:t>CCSS.ELA-Literacy.RI.9-10.8 Delineate and evaluate the argument and specific claims in a text, assessing whether the reasoning is valid and the evidence is relevant and sufficient; identify false statements and fallacious reason</w:t>
            </w:r>
            <w:r>
              <w:t xml:space="preserve">ing. </w:t>
            </w:r>
          </w:p>
          <w:p w:rsidR="009C251F" w:rsidRDefault="009C251F">
            <w:pPr>
              <w:spacing w:line="240" w:lineRule="auto"/>
            </w:pPr>
          </w:p>
        </w:tc>
      </w:tr>
      <w:tr w:rsidR="009C251F">
        <w:tblPrEx>
          <w:tblCellMar>
            <w:top w:w="0" w:type="dxa"/>
            <w:bottom w:w="0" w:type="dxa"/>
          </w:tblCellMar>
        </w:tblPrEx>
        <w:tc>
          <w:tcPr>
            <w:tcW w:w="2715" w:type="dxa"/>
            <w:tcMar>
              <w:top w:w="100" w:type="dxa"/>
              <w:left w:w="100" w:type="dxa"/>
              <w:bottom w:w="100" w:type="dxa"/>
              <w:right w:w="100" w:type="dxa"/>
            </w:tcMar>
          </w:tcPr>
          <w:p w:rsidR="009C251F" w:rsidRDefault="00044777">
            <w:pPr>
              <w:spacing w:line="240" w:lineRule="auto"/>
              <w:jc w:val="center"/>
            </w:pPr>
            <w:r>
              <w:rPr>
                <w:b/>
                <w:sz w:val="20"/>
              </w:rPr>
              <w:t>Targeted Standards from Other Content Areas (ex. Science, History/ Social Studies, etc.)</w:t>
            </w:r>
          </w:p>
        </w:tc>
        <w:tc>
          <w:tcPr>
            <w:tcW w:w="6645" w:type="dxa"/>
            <w:tcMar>
              <w:top w:w="100" w:type="dxa"/>
              <w:left w:w="100" w:type="dxa"/>
              <w:bottom w:w="100" w:type="dxa"/>
              <w:right w:w="100" w:type="dxa"/>
            </w:tcMar>
          </w:tcPr>
          <w:p w:rsidR="009C251F" w:rsidRDefault="009C251F">
            <w:pPr>
              <w:spacing w:line="240" w:lineRule="auto"/>
            </w:pPr>
          </w:p>
          <w:p w:rsidR="009C251F" w:rsidRDefault="00044777">
            <w:pPr>
              <w:spacing w:line="240" w:lineRule="auto"/>
            </w:pPr>
            <w:r>
              <w:t>Social Science 12.2 Students evaluate and take and defend positions on the scope and limits of rights and obligations as democratic citizens, the relationships among them, and how they are secured.</w:t>
            </w:r>
          </w:p>
          <w:p w:rsidR="009C251F" w:rsidRDefault="009C251F">
            <w:pPr>
              <w:spacing w:line="240" w:lineRule="auto"/>
            </w:pPr>
          </w:p>
        </w:tc>
      </w:tr>
      <w:tr w:rsidR="009C251F">
        <w:tblPrEx>
          <w:tblCellMar>
            <w:top w:w="0" w:type="dxa"/>
            <w:bottom w:w="0" w:type="dxa"/>
          </w:tblCellMar>
        </w:tblPrEx>
        <w:tc>
          <w:tcPr>
            <w:tcW w:w="2715" w:type="dxa"/>
            <w:tcMar>
              <w:top w:w="100" w:type="dxa"/>
              <w:left w:w="100" w:type="dxa"/>
              <w:bottom w:w="100" w:type="dxa"/>
              <w:right w:w="100" w:type="dxa"/>
            </w:tcMar>
          </w:tcPr>
          <w:p w:rsidR="009C251F" w:rsidRDefault="00044777">
            <w:pPr>
              <w:spacing w:line="240" w:lineRule="auto"/>
              <w:jc w:val="center"/>
            </w:pPr>
            <w:r>
              <w:rPr>
                <w:b/>
                <w:sz w:val="20"/>
              </w:rPr>
              <w:t>Targeted ELD Standards</w:t>
            </w:r>
          </w:p>
        </w:tc>
        <w:tc>
          <w:tcPr>
            <w:tcW w:w="6645" w:type="dxa"/>
            <w:tcMar>
              <w:top w:w="100" w:type="dxa"/>
              <w:left w:w="100" w:type="dxa"/>
              <w:bottom w:w="100" w:type="dxa"/>
              <w:right w:w="100" w:type="dxa"/>
            </w:tcMar>
          </w:tcPr>
          <w:p w:rsidR="009C251F" w:rsidRDefault="00044777">
            <w:pPr>
              <w:spacing w:line="240" w:lineRule="auto"/>
            </w:pPr>
            <w:r>
              <w:t>Part 1: Interacting in Meaningful</w:t>
            </w:r>
            <w:r>
              <w:t xml:space="preserve"> Ways</w:t>
            </w:r>
          </w:p>
          <w:p w:rsidR="009C251F" w:rsidRDefault="00044777">
            <w:pPr>
              <w:spacing w:line="240" w:lineRule="auto"/>
            </w:pPr>
            <w:r>
              <w:rPr>
                <w:b/>
                <w:i/>
                <w:color w:val="222222"/>
                <w:sz w:val="20"/>
              </w:rPr>
              <w:t>6. Reading/viewing closely</w:t>
            </w:r>
          </w:p>
          <w:p w:rsidR="009C251F" w:rsidRDefault="00044777">
            <w:pPr>
              <w:spacing w:line="240" w:lineRule="auto"/>
            </w:pPr>
            <w:r>
              <w:rPr>
                <w:color w:val="222222"/>
                <w:sz w:val="20"/>
                <w:highlight w:val="white"/>
              </w:rPr>
              <w:t>a) Explain ideas, phenomena, processes, and text relationships (e.g., compare/contrast, cause/effect, evidence‐based argument) based on close reading of a variety of grade‐appropriate texts, presented in various print and m</w:t>
            </w:r>
            <w:r>
              <w:rPr>
                <w:color w:val="222222"/>
                <w:sz w:val="20"/>
                <w:highlight w:val="white"/>
              </w:rPr>
              <w:t xml:space="preserve">ultimedia formats, using short sentences and a select set of general academic and domain‐specific words. b) Explain inferences and conclusions drawn from close reading of grade‐appropriate texts and viewing of multimedia using familiar verbs (e.g., </w:t>
            </w:r>
            <w:r>
              <w:rPr>
                <w:i/>
                <w:color w:val="222222"/>
                <w:sz w:val="20"/>
              </w:rPr>
              <w:t>seems t</w:t>
            </w:r>
            <w:r>
              <w:rPr>
                <w:i/>
                <w:color w:val="222222"/>
                <w:sz w:val="20"/>
              </w:rPr>
              <w:t>hat</w:t>
            </w:r>
            <w:r>
              <w:rPr>
                <w:color w:val="222222"/>
                <w:sz w:val="20"/>
                <w:highlight w:val="white"/>
              </w:rPr>
              <w:t>). c) Use knowledge of morphology (e.g., common prefixes and suffixes), context, reference materials, and visual cues to determine the meaning of unknown and multiple‐meaning words on familiar topics.</w:t>
            </w:r>
          </w:p>
          <w:p w:rsidR="009C251F" w:rsidRDefault="009C251F">
            <w:pPr>
              <w:spacing w:line="240" w:lineRule="auto"/>
            </w:pPr>
          </w:p>
          <w:p w:rsidR="009C251F" w:rsidRDefault="009C251F">
            <w:pPr>
              <w:spacing w:line="240" w:lineRule="auto"/>
            </w:pPr>
          </w:p>
        </w:tc>
      </w:tr>
      <w:tr w:rsidR="009C251F">
        <w:tblPrEx>
          <w:tblCellMar>
            <w:top w:w="0" w:type="dxa"/>
            <w:bottom w:w="0" w:type="dxa"/>
          </w:tblCellMar>
        </w:tblPrEx>
        <w:tc>
          <w:tcPr>
            <w:tcW w:w="2715" w:type="dxa"/>
            <w:tcMar>
              <w:top w:w="100" w:type="dxa"/>
              <w:left w:w="100" w:type="dxa"/>
              <w:bottom w:w="100" w:type="dxa"/>
              <w:right w:w="100" w:type="dxa"/>
            </w:tcMar>
          </w:tcPr>
          <w:p w:rsidR="009C251F" w:rsidRDefault="00044777">
            <w:pPr>
              <w:spacing w:line="240" w:lineRule="auto"/>
              <w:jc w:val="center"/>
            </w:pPr>
            <w:r>
              <w:rPr>
                <w:b/>
                <w:sz w:val="20"/>
              </w:rPr>
              <w:t>Big Ideas</w:t>
            </w:r>
          </w:p>
        </w:tc>
        <w:tc>
          <w:tcPr>
            <w:tcW w:w="6645" w:type="dxa"/>
            <w:tcMar>
              <w:top w:w="100" w:type="dxa"/>
              <w:left w:w="100" w:type="dxa"/>
              <w:bottom w:w="100" w:type="dxa"/>
              <w:right w:w="100" w:type="dxa"/>
            </w:tcMar>
          </w:tcPr>
          <w:p w:rsidR="009C251F" w:rsidRDefault="00044777">
            <w:pPr>
              <w:spacing w:line="240" w:lineRule="auto"/>
            </w:pPr>
            <w:r>
              <w:t>Identify valid arguments and fallacious</w:t>
            </w:r>
            <w:r>
              <w:t xml:space="preserve"> reasoning </w:t>
            </w:r>
          </w:p>
        </w:tc>
      </w:tr>
      <w:tr w:rsidR="009C251F">
        <w:tblPrEx>
          <w:tblCellMar>
            <w:top w:w="0" w:type="dxa"/>
            <w:bottom w:w="0" w:type="dxa"/>
          </w:tblCellMar>
        </w:tblPrEx>
        <w:tc>
          <w:tcPr>
            <w:tcW w:w="2715" w:type="dxa"/>
            <w:tcMar>
              <w:top w:w="100" w:type="dxa"/>
              <w:left w:w="100" w:type="dxa"/>
              <w:bottom w:w="100" w:type="dxa"/>
              <w:right w:w="100" w:type="dxa"/>
            </w:tcMar>
          </w:tcPr>
          <w:p w:rsidR="009C251F" w:rsidRDefault="00044777">
            <w:pPr>
              <w:spacing w:line="240" w:lineRule="auto"/>
              <w:jc w:val="center"/>
            </w:pPr>
            <w:r>
              <w:rPr>
                <w:b/>
                <w:sz w:val="20"/>
              </w:rPr>
              <w:t>Essential Questions</w:t>
            </w:r>
          </w:p>
        </w:tc>
        <w:tc>
          <w:tcPr>
            <w:tcW w:w="6645" w:type="dxa"/>
            <w:tcMar>
              <w:top w:w="100" w:type="dxa"/>
              <w:left w:w="100" w:type="dxa"/>
              <w:bottom w:w="100" w:type="dxa"/>
              <w:right w:w="100" w:type="dxa"/>
            </w:tcMar>
          </w:tcPr>
          <w:p w:rsidR="009C251F" w:rsidRDefault="00044777">
            <w:pPr>
              <w:spacing w:line="240" w:lineRule="auto"/>
            </w:pPr>
            <w:r>
              <w:t xml:space="preserve">Why should students identify the argument and claims in a text? Why do students need to decide whether an argument is </w:t>
            </w:r>
            <w:r>
              <w:lastRenderedPageBreak/>
              <w:t xml:space="preserve">relevant? Can students identify a false statement? Can students identify fallacious reasoning? </w:t>
            </w:r>
            <w:r>
              <w:t>Why do we need to be able to follow a logical argument and judge validity? How do we use reasoning in our everyday lives? How can you change the structure of a statement without changing its implication?</w:t>
            </w:r>
          </w:p>
          <w:p w:rsidR="009C251F" w:rsidRDefault="009C251F">
            <w:pPr>
              <w:spacing w:line="240" w:lineRule="auto"/>
            </w:pPr>
          </w:p>
        </w:tc>
      </w:tr>
      <w:tr w:rsidR="009C251F">
        <w:tblPrEx>
          <w:tblCellMar>
            <w:top w:w="0" w:type="dxa"/>
            <w:bottom w:w="0" w:type="dxa"/>
          </w:tblCellMar>
        </w:tblPrEx>
        <w:tc>
          <w:tcPr>
            <w:tcW w:w="2715" w:type="dxa"/>
            <w:tcMar>
              <w:top w:w="100" w:type="dxa"/>
              <w:left w:w="100" w:type="dxa"/>
              <w:bottom w:w="100" w:type="dxa"/>
              <w:right w:w="100" w:type="dxa"/>
            </w:tcMar>
          </w:tcPr>
          <w:p w:rsidR="009C251F" w:rsidRDefault="00044777">
            <w:pPr>
              <w:spacing w:line="240" w:lineRule="auto"/>
              <w:jc w:val="center"/>
            </w:pPr>
            <w:r>
              <w:rPr>
                <w:b/>
                <w:sz w:val="20"/>
              </w:rPr>
              <w:lastRenderedPageBreak/>
              <w:t>Content</w:t>
            </w:r>
          </w:p>
        </w:tc>
        <w:tc>
          <w:tcPr>
            <w:tcW w:w="6645" w:type="dxa"/>
            <w:tcMar>
              <w:top w:w="100" w:type="dxa"/>
              <w:left w:w="100" w:type="dxa"/>
              <w:bottom w:w="100" w:type="dxa"/>
              <w:right w:w="100" w:type="dxa"/>
            </w:tcMar>
          </w:tcPr>
          <w:p w:rsidR="009C251F" w:rsidRDefault="00044777">
            <w:pPr>
              <w:spacing w:line="240" w:lineRule="auto"/>
            </w:pPr>
            <w:r>
              <w:t xml:space="preserve">Animal Farm → Squealer </w:t>
            </w:r>
          </w:p>
        </w:tc>
      </w:tr>
      <w:tr w:rsidR="009C251F">
        <w:tblPrEx>
          <w:tblCellMar>
            <w:top w:w="0" w:type="dxa"/>
            <w:bottom w:w="0" w:type="dxa"/>
          </w:tblCellMar>
        </w:tblPrEx>
        <w:tc>
          <w:tcPr>
            <w:tcW w:w="2715" w:type="dxa"/>
            <w:tcMar>
              <w:top w:w="100" w:type="dxa"/>
              <w:left w:w="100" w:type="dxa"/>
              <w:bottom w:w="100" w:type="dxa"/>
              <w:right w:w="100" w:type="dxa"/>
            </w:tcMar>
          </w:tcPr>
          <w:p w:rsidR="009C251F" w:rsidRDefault="00044777">
            <w:pPr>
              <w:spacing w:line="240" w:lineRule="auto"/>
              <w:jc w:val="center"/>
            </w:pPr>
            <w:r>
              <w:rPr>
                <w:b/>
                <w:sz w:val="20"/>
              </w:rPr>
              <w:t>Skills</w:t>
            </w:r>
          </w:p>
        </w:tc>
        <w:tc>
          <w:tcPr>
            <w:tcW w:w="6645" w:type="dxa"/>
            <w:tcMar>
              <w:top w:w="100" w:type="dxa"/>
              <w:left w:w="100" w:type="dxa"/>
              <w:bottom w:w="100" w:type="dxa"/>
              <w:right w:w="100" w:type="dxa"/>
            </w:tcMar>
          </w:tcPr>
          <w:p w:rsidR="009C251F" w:rsidRDefault="00044777">
            <w:pPr>
              <w:spacing w:line="240" w:lineRule="auto"/>
            </w:pPr>
            <w:r>
              <w:t>Students w</w:t>
            </w:r>
            <w:r>
              <w:t xml:space="preserve">ill learn: </w:t>
            </w:r>
            <w:r>
              <w:rPr>
                <w:sz w:val="20"/>
              </w:rPr>
              <w:t>The difference between formal and informal reasoning. The difference between direct and indirect reasoning. The difference between inductive and deductive reasoning.</w:t>
            </w:r>
          </w:p>
        </w:tc>
      </w:tr>
      <w:tr w:rsidR="009C251F">
        <w:tblPrEx>
          <w:tblCellMar>
            <w:top w:w="0" w:type="dxa"/>
            <w:bottom w:w="0" w:type="dxa"/>
          </w:tblCellMar>
        </w:tblPrEx>
        <w:tc>
          <w:tcPr>
            <w:tcW w:w="2715" w:type="dxa"/>
            <w:tcMar>
              <w:top w:w="100" w:type="dxa"/>
              <w:left w:w="100" w:type="dxa"/>
              <w:bottom w:w="100" w:type="dxa"/>
              <w:right w:w="100" w:type="dxa"/>
            </w:tcMar>
          </w:tcPr>
          <w:p w:rsidR="009C251F" w:rsidRDefault="00044777">
            <w:pPr>
              <w:spacing w:line="240" w:lineRule="auto"/>
              <w:jc w:val="center"/>
            </w:pPr>
            <w:r>
              <w:rPr>
                <w:b/>
                <w:sz w:val="20"/>
              </w:rPr>
              <w:t xml:space="preserve">Vocabulary </w:t>
            </w:r>
          </w:p>
          <w:p w:rsidR="009C251F" w:rsidRDefault="00044777">
            <w:pPr>
              <w:spacing w:line="240" w:lineRule="auto"/>
              <w:jc w:val="center"/>
            </w:pPr>
            <w:r>
              <w:rPr>
                <w:b/>
                <w:sz w:val="20"/>
              </w:rPr>
              <w:t>(Academic and Content)</w:t>
            </w:r>
          </w:p>
        </w:tc>
        <w:tc>
          <w:tcPr>
            <w:tcW w:w="6645" w:type="dxa"/>
            <w:tcMar>
              <w:top w:w="100" w:type="dxa"/>
              <w:left w:w="100" w:type="dxa"/>
              <w:bottom w:w="100" w:type="dxa"/>
              <w:right w:w="100" w:type="dxa"/>
            </w:tcMar>
          </w:tcPr>
          <w:p w:rsidR="009C251F" w:rsidRDefault="00044777">
            <w:pPr>
              <w:spacing w:line="240" w:lineRule="auto"/>
            </w:pPr>
            <w:r>
              <w:t>Argument, reasoning, valid, evidence, falla</w:t>
            </w:r>
            <w:r>
              <w:t xml:space="preserve">cy, the types of fallacies (e.g.slippery slope, missing the point, appeal to pity…), syllogism, premise, conclusion, induction, deduction, rhetoric, </w:t>
            </w:r>
          </w:p>
        </w:tc>
      </w:tr>
      <w:tr w:rsidR="009C251F">
        <w:tblPrEx>
          <w:tblCellMar>
            <w:top w:w="0" w:type="dxa"/>
            <w:bottom w:w="0" w:type="dxa"/>
          </w:tblCellMar>
        </w:tblPrEx>
        <w:tc>
          <w:tcPr>
            <w:tcW w:w="2715" w:type="dxa"/>
            <w:tcMar>
              <w:top w:w="100" w:type="dxa"/>
              <w:left w:w="100" w:type="dxa"/>
              <w:bottom w:w="100" w:type="dxa"/>
              <w:right w:w="100" w:type="dxa"/>
            </w:tcMar>
          </w:tcPr>
          <w:p w:rsidR="009C251F" w:rsidRDefault="00044777">
            <w:pPr>
              <w:spacing w:line="240" w:lineRule="auto"/>
              <w:jc w:val="center"/>
            </w:pPr>
            <w:r>
              <w:rPr>
                <w:b/>
                <w:sz w:val="20"/>
              </w:rPr>
              <w:t>Activities</w:t>
            </w:r>
          </w:p>
        </w:tc>
        <w:tc>
          <w:tcPr>
            <w:tcW w:w="6645" w:type="dxa"/>
            <w:tcMar>
              <w:top w:w="100" w:type="dxa"/>
              <w:left w:w="100" w:type="dxa"/>
              <w:bottom w:w="100" w:type="dxa"/>
              <w:right w:w="100" w:type="dxa"/>
            </w:tcMar>
          </w:tcPr>
          <w:p w:rsidR="009C251F" w:rsidRDefault="00044777">
            <w:pPr>
              <w:spacing w:line="240" w:lineRule="auto"/>
            </w:pPr>
            <w:r>
              <w:t xml:space="preserve">Class debates, written and oral response to speeches, graphic organizer, persuasive essay/paragraph, venn diagrams, </w:t>
            </w:r>
          </w:p>
        </w:tc>
      </w:tr>
      <w:tr w:rsidR="009C251F">
        <w:tblPrEx>
          <w:tblCellMar>
            <w:top w:w="0" w:type="dxa"/>
            <w:bottom w:w="0" w:type="dxa"/>
          </w:tblCellMar>
        </w:tblPrEx>
        <w:tc>
          <w:tcPr>
            <w:tcW w:w="2715" w:type="dxa"/>
            <w:tcMar>
              <w:top w:w="100" w:type="dxa"/>
              <w:left w:w="100" w:type="dxa"/>
              <w:bottom w:w="100" w:type="dxa"/>
              <w:right w:w="100" w:type="dxa"/>
            </w:tcMar>
          </w:tcPr>
          <w:p w:rsidR="009C251F" w:rsidRDefault="00044777">
            <w:pPr>
              <w:spacing w:line="240" w:lineRule="auto"/>
              <w:jc w:val="center"/>
            </w:pPr>
            <w:r>
              <w:rPr>
                <w:b/>
                <w:sz w:val="20"/>
              </w:rPr>
              <w:t>Formative Assessments</w:t>
            </w:r>
          </w:p>
        </w:tc>
        <w:tc>
          <w:tcPr>
            <w:tcW w:w="6645" w:type="dxa"/>
            <w:tcMar>
              <w:top w:w="100" w:type="dxa"/>
              <w:left w:w="100" w:type="dxa"/>
              <w:bottom w:w="100" w:type="dxa"/>
              <w:right w:w="100" w:type="dxa"/>
            </w:tcMar>
          </w:tcPr>
          <w:p w:rsidR="009C251F" w:rsidRDefault="00044777">
            <w:pPr>
              <w:spacing w:line="240" w:lineRule="auto"/>
            </w:pPr>
            <w:r>
              <w:t xml:space="preserve">Analyze a historical document and identify and name the arguments. Explain why something is a fallacy and how it meets the definition of that fallacy. </w:t>
            </w:r>
          </w:p>
        </w:tc>
      </w:tr>
      <w:tr w:rsidR="009C251F">
        <w:tblPrEx>
          <w:tblCellMar>
            <w:top w:w="0" w:type="dxa"/>
            <w:bottom w:w="0" w:type="dxa"/>
          </w:tblCellMar>
        </w:tblPrEx>
        <w:tc>
          <w:tcPr>
            <w:tcW w:w="2715" w:type="dxa"/>
            <w:tcMar>
              <w:top w:w="100" w:type="dxa"/>
              <w:left w:w="100" w:type="dxa"/>
              <w:bottom w:w="100" w:type="dxa"/>
              <w:right w:w="100" w:type="dxa"/>
            </w:tcMar>
          </w:tcPr>
          <w:p w:rsidR="009C251F" w:rsidRDefault="00044777">
            <w:pPr>
              <w:spacing w:line="240" w:lineRule="auto"/>
              <w:jc w:val="center"/>
            </w:pPr>
            <w:r>
              <w:rPr>
                <w:b/>
                <w:sz w:val="20"/>
              </w:rPr>
              <w:t xml:space="preserve">21st Century Skills Targeted </w:t>
            </w:r>
          </w:p>
          <w:p w:rsidR="009C251F" w:rsidRDefault="00044777">
            <w:pPr>
              <w:spacing w:line="240" w:lineRule="auto"/>
              <w:jc w:val="center"/>
            </w:pPr>
            <w:r>
              <w:rPr>
                <w:b/>
                <w:sz w:val="20"/>
              </w:rPr>
              <w:t>(E- Encouraged; T- Directly taught)</w:t>
            </w:r>
          </w:p>
        </w:tc>
        <w:tc>
          <w:tcPr>
            <w:tcW w:w="6645" w:type="dxa"/>
            <w:tcMar>
              <w:top w:w="100" w:type="dxa"/>
              <w:left w:w="100" w:type="dxa"/>
              <w:bottom w:w="100" w:type="dxa"/>
              <w:right w:w="100" w:type="dxa"/>
            </w:tcMar>
          </w:tcPr>
          <w:p w:rsidR="009C251F" w:rsidRDefault="00044777">
            <w:pPr>
              <w:spacing w:line="240" w:lineRule="auto"/>
            </w:pPr>
            <w:r>
              <w:t xml:space="preserve">_____ Communication                 </w:t>
            </w:r>
          </w:p>
          <w:p w:rsidR="009C251F" w:rsidRDefault="00044777">
            <w:pPr>
              <w:spacing w:line="240" w:lineRule="auto"/>
            </w:pPr>
            <w:r>
              <w:t xml:space="preserve">_X__ Collaboration     </w:t>
            </w:r>
          </w:p>
          <w:p w:rsidR="009C251F" w:rsidRDefault="00044777">
            <w:pPr>
              <w:spacing w:line="240" w:lineRule="auto"/>
            </w:pPr>
            <w:r>
              <w:t>_____ Creativity</w:t>
            </w:r>
          </w:p>
          <w:p w:rsidR="009C251F" w:rsidRDefault="00044777">
            <w:pPr>
              <w:spacing w:line="240" w:lineRule="auto"/>
            </w:pPr>
            <w:r>
              <w:t>_X__ Critical Thinking</w:t>
            </w:r>
          </w:p>
          <w:p w:rsidR="009C251F" w:rsidRDefault="00044777">
            <w:pPr>
              <w:spacing w:line="240" w:lineRule="auto"/>
            </w:pPr>
            <w:r>
              <w:t>_____ Research</w:t>
            </w:r>
          </w:p>
          <w:p w:rsidR="009C251F" w:rsidRDefault="00044777">
            <w:pPr>
              <w:spacing w:line="240" w:lineRule="auto"/>
            </w:pPr>
            <w:r>
              <w:t>_____ Technology</w:t>
            </w:r>
          </w:p>
          <w:p w:rsidR="009C251F" w:rsidRDefault="00044777">
            <w:pPr>
              <w:spacing w:line="240" w:lineRule="auto"/>
            </w:pPr>
            <w:r>
              <w:t>_____ Multimedia</w:t>
            </w:r>
          </w:p>
        </w:tc>
      </w:tr>
      <w:tr w:rsidR="009C251F">
        <w:tblPrEx>
          <w:tblCellMar>
            <w:top w:w="0" w:type="dxa"/>
            <w:bottom w:w="0" w:type="dxa"/>
          </w:tblCellMar>
        </w:tblPrEx>
        <w:tc>
          <w:tcPr>
            <w:tcW w:w="2715" w:type="dxa"/>
            <w:tcMar>
              <w:top w:w="100" w:type="dxa"/>
              <w:left w:w="100" w:type="dxa"/>
              <w:bottom w:w="100" w:type="dxa"/>
              <w:right w:w="100" w:type="dxa"/>
            </w:tcMar>
          </w:tcPr>
          <w:p w:rsidR="009C251F" w:rsidRDefault="00044777">
            <w:pPr>
              <w:spacing w:line="240" w:lineRule="auto"/>
              <w:jc w:val="center"/>
            </w:pPr>
            <w:r>
              <w:rPr>
                <w:b/>
                <w:sz w:val="20"/>
              </w:rPr>
              <w:t>Reflection on Learning</w:t>
            </w:r>
          </w:p>
        </w:tc>
        <w:tc>
          <w:tcPr>
            <w:tcW w:w="6645" w:type="dxa"/>
            <w:tcMar>
              <w:top w:w="100" w:type="dxa"/>
              <w:left w:w="100" w:type="dxa"/>
              <w:bottom w:w="100" w:type="dxa"/>
              <w:right w:w="100" w:type="dxa"/>
            </w:tcMar>
          </w:tcPr>
          <w:p w:rsidR="009C251F" w:rsidRDefault="00044777">
            <w:pPr>
              <w:spacing w:line="240" w:lineRule="auto"/>
            </w:pPr>
            <w:r>
              <w:t>_____ Self-Assessment</w:t>
            </w:r>
          </w:p>
          <w:p w:rsidR="009C251F" w:rsidRDefault="00044777">
            <w:pPr>
              <w:spacing w:line="240" w:lineRule="auto"/>
            </w:pPr>
            <w:r>
              <w:t>_____ Peer Assessment</w:t>
            </w:r>
          </w:p>
        </w:tc>
      </w:tr>
      <w:tr w:rsidR="009C251F">
        <w:tblPrEx>
          <w:tblCellMar>
            <w:top w:w="0" w:type="dxa"/>
            <w:bottom w:w="0" w:type="dxa"/>
          </w:tblCellMar>
        </w:tblPrEx>
        <w:tc>
          <w:tcPr>
            <w:tcW w:w="2715" w:type="dxa"/>
            <w:tcMar>
              <w:top w:w="100" w:type="dxa"/>
              <w:left w:w="100" w:type="dxa"/>
              <w:bottom w:w="100" w:type="dxa"/>
              <w:right w:w="100" w:type="dxa"/>
            </w:tcMar>
          </w:tcPr>
          <w:p w:rsidR="009C251F" w:rsidRDefault="00044777">
            <w:pPr>
              <w:spacing w:line="240" w:lineRule="auto"/>
              <w:jc w:val="center"/>
            </w:pPr>
            <w:r>
              <w:rPr>
                <w:b/>
                <w:sz w:val="20"/>
              </w:rPr>
              <w:t>Resources</w:t>
            </w:r>
          </w:p>
          <w:p w:rsidR="009C251F" w:rsidRDefault="00044777">
            <w:pPr>
              <w:spacing w:line="240" w:lineRule="auto"/>
              <w:jc w:val="center"/>
            </w:pPr>
            <w:r>
              <w:rPr>
                <w:b/>
                <w:sz w:val="20"/>
              </w:rPr>
              <w:t>(print and multimedia)</w:t>
            </w:r>
          </w:p>
        </w:tc>
        <w:tc>
          <w:tcPr>
            <w:tcW w:w="6645" w:type="dxa"/>
            <w:tcMar>
              <w:top w:w="100" w:type="dxa"/>
              <w:left w:w="100" w:type="dxa"/>
              <w:bottom w:w="100" w:type="dxa"/>
              <w:right w:w="100" w:type="dxa"/>
            </w:tcMar>
          </w:tcPr>
          <w:p w:rsidR="009C251F" w:rsidRDefault="00044777">
            <w:pPr>
              <w:spacing w:line="240" w:lineRule="auto"/>
            </w:pPr>
            <w:r>
              <w:t>Graphic Organizer (question, claim, evidence boxes)</w:t>
            </w:r>
          </w:p>
          <w:p w:rsidR="009C251F" w:rsidRDefault="00044777">
            <w:pPr>
              <w:spacing w:line="240" w:lineRule="auto"/>
            </w:pPr>
            <w:hyperlink r:id="rId6">
              <w:r>
                <w:rPr>
                  <w:color w:val="1155CC"/>
                  <w:u w:val="single"/>
                </w:rPr>
                <w:t>http://writingcenter.unc.edu/handouts/fallacies/</w:t>
              </w:r>
            </w:hyperlink>
          </w:p>
        </w:tc>
      </w:tr>
    </w:tbl>
    <w:p w:rsidR="009C251F" w:rsidRDefault="009C251F"/>
    <w:p w:rsidR="009C251F" w:rsidRDefault="009C251F"/>
    <w:sectPr w:rsidR="009C251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9C251F"/>
    <w:rsid w:val="00044777"/>
    <w:rsid w:val="009C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ritingcenter.unc.edu/handouts/fallacies/" TargetMode="External"/><Relationship Id="rId5" Type="http://schemas.openxmlformats.org/officeDocument/2006/relationships/hyperlink" Target="mailto:elaunitmap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Copy of ELA/ Literacy Unit Map Template.docx</vt:lpstr>
    </vt:vector>
  </TitlesOfParts>
  <Company>Microsoft</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ELA/ Literacy Unit Map Template.docx</dc:title>
  <dc:creator>Rhonda Beasley</dc:creator>
  <cp:lastModifiedBy>Rhonda Beasley</cp:lastModifiedBy>
  <cp:revision>2</cp:revision>
  <dcterms:created xsi:type="dcterms:W3CDTF">2013-11-08T01:08:00Z</dcterms:created>
  <dcterms:modified xsi:type="dcterms:W3CDTF">2013-11-08T01:08:00Z</dcterms:modified>
</cp:coreProperties>
</file>