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 xml:space="preserve">Users should treat this material as </w:t>
      </w:r>
      <w:r w:rsidRPr="003E7180">
        <w:rPr>
          <w:rFonts w:asciiTheme="majorHAnsi" w:hAnsiTheme="majorHAnsi" w:cs="Georgia"/>
          <w:sz w:val="24"/>
          <w:szCs w:val="24"/>
        </w:rPr>
        <w:t>a working draft</w:t>
      </w:r>
      <w:r w:rsidRPr="00106277">
        <w:rPr>
          <w:rFonts w:asciiTheme="majorHAnsi" w:hAnsiTheme="majorHAnsi" w:cs="Georgia"/>
          <w:sz w:val="24"/>
          <w:szCs w:val="24"/>
        </w:rPr>
        <w:t xml:space="preserve">. </w:t>
      </w:r>
      <w:r>
        <w:rPr>
          <w:rFonts w:asciiTheme="majorHAnsi" w:hAnsiTheme="majorHAnsi" w:cs="Georgia"/>
          <w:sz w:val="24"/>
          <w:szCs w:val="24"/>
        </w:rPr>
        <w:t xml:space="preserve"> </w:t>
      </w:r>
      <w:r w:rsidRPr="00106277">
        <w:rPr>
          <w:rFonts w:asciiTheme="majorHAnsi" w:hAnsiTheme="majorHAnsi" w:cs="Georgia"/>
          <w:sz w:val="24"/>
          <w:szCs w:val="24"/>
        </w:rPr>
        <w:t>This material can be used in its current form, customized, and/or printed by the user.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Pr="00106277">
        <w:rPr>
          <w:rFonts w:asciiTheme="majorHAnsi" w:hAnsiTheme="majorHAnsi" w:cs="Georgia"/>
          <w:sz w:val="24"/>
          <w:szCs w:val="24"/>
        </w:rPr>
        <w:t>materials so that they can be continually improved and updated.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This material may contain references to additional resources and links to external websites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that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are provided by the contributing author</w:t>
      </w:r>
      <w:r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as supplemental materials. The author</w:t>
      </w:r>
      <w:r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>
        <w:rPr>
          <w:rFonts w:asciiTheme="majorHAnsi" w:hAnsiTheme="majorHAnsi" w:cs="Georgia"/>
          <w:sz w:val="24"/>
          <w:szCs w:val="24"/>
        </w:rPr>
        <w:t>)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neither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endorse these references nor are responsible for their content or availability. Also,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the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inclusion of any reference to an external resource or link to a website does not imply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endorsement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by the author</w:t>
      </w:r>
      <w:r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of their owners, products or services.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Pr="001A2A32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1A2A32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690A66" w:rsidRPr="001A2A32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1A2A32">
        <w:rPr>
          <w:rFonts w:asciiTheme="majorHAnsi" w:hAnsiTheme="majorHAnsi" w:cs="Georgia"/>
          <w:b/>
          <w:sz w:val="36"/>
          <w:szCs w:val="36"/>
        </w:rPr>
        <w:t>Kevin Hall</w:t>
      </w: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Pr="00815C0D" w:rsidRDefault="00690A66" w:rsidP="00690A66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15C0D">
        <w:rPr>
          <w:rFonts w:cs="Georgia"/>
        </w:rPr>
        <w:t xml:space="preserve">Wording for the </w:t>
      </w:r>
      <w:r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published in 2009 </w:t>
      </w:r>
      <w:r>
        <w:rPr>
          <w:rFonts w:cs="Georgia"/>
        </w:rPr>
        <w:t xml:space="preserve">by The CK-12 Foundation: </w:t>
      </w:r>
      <w:hyperlink r:id="rId7" w:history="1">
        <w:r w:rsidRPr="001A2A32">
          <w:rPr>
            <w:rStyle w:val="Hyperlink"/>
            <w:rFonts w:cs="Georgia"/>
          </w:rPr>
          <w:t>http://about.ck12.org/</w:t>
        </w:r>
      </w:hyperlink>
    </w:p>
    <w:p w:rsidR="00690A66" w:rsidRPr="00A43143" w:rsidRDefault="00690A66" w:rsidP="00690A66">
      <w:pPr>
        <w:pStyle w:val="ListParagraph"/>
        <w:numPr>
          <w:ilvl w:val="0"/>
          <w:numId w:val="3"/>
        </w:numPr>
        <w:spacing w:line="240" w:lineRule="auto"/>
        <w:rPr>
          <w:color w:val="FF0000"/>
          <w:sz w:val="36"/>
          <w:szCs w:val="36"/>
        </w:rPr>
      </w:pPr>
      <w:r>
        <w:rPr>
          <w:rFonts w:ascii="ArialMT" w:eastAsia="ArialMT" w:hAnsi="Georgia" w:cs="ArialMT"/>
          <w:sz w:val="20"/>
          <w:szCs w:val="20"/>
        </w:rPr>
        <w:br w:type="page"/>
      </w:r>
    </w:p>
    <w:p w:rsidR="00513597" w:rsidRDefault="00513597" w:rsidP="009F788A">
      <w:pPr>
        <w:rPr>
          <w:rFonts w:eastAsiaTheme="minorEastAsia"/>
        </w:rPr>
      </w:pPr>
      <w:r>
        <w:lastRenderedPageBreak/>
        <w:t xml:space="preserve">This guide is to help students use a </w:t>
      </w:r>
      <w:r w:rsidRPr="00513597">
        <w:rPr>
          <w:b/>
        </w:rPr>
        <w:t>pictorial</w:t>
      </w:r>
      <w:r w:rsidR="00C04F7C">
        <w:t xml:space="preserve"> approach to using fractional rates, i.e., if the rate </w:t>
      </w:r>
      <w:proofErr w:type="gramStart"/>
      <w:r w:rsidR="00C04F7C">
        <w:t xml:space="preserve">is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$2</m:t>
            </m:r>
          </m:num>
          <m:den>
            <m:r>
              <w:rPr>
                <w:rFonts w:ascii="Cambria Math" w:hAnsi="Cambria Math"/>
              </w:rPr>
              <m:t>3 candies</m:t>
            </m:r>
          </m:den>
        </m:f>
      </m:oMath>
      <w:r w:rsidR="00C04F7C">
        <w:rPr>
          <w:rFonts w:eastAsiaTheme="minorEastAsia"/>
        </w:rPr>
        <w:t>, and you have 11 candies, you multiply:</w:t>
      </w:r>
    </w:p>
    <w:p w:rsidR="00C04F7C" w:rsidRDefault="00B0415A" w:rsidP="009F788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$2</m:t>
              </m:r>
            </m:num>
            <m:den>
              <m:r>
                <w:rPr>
                  <w:rFonts w:ascii="Cambria Math" w:hAnsi="Cambria Math"/>
                </w:rPr>
                <m:t xml:space="preserve">3 </m:t>
              </m:r>
              <m:r>
                <w:rPr>
                  <w:rFonts w:ascii="Cambria Math" w:hAnsi="Cambria Math"/>
                  <w:strike/>
                </w:rPr>
                <m:t>candies</m:t>
              </m:r>
            </m:den>
          </m:f>
          <m:r>
            <w:rPr>
              <w:rFonts w:ascii="Cambria Math" w:hAnsi="Cambria Math"/>
            </w:rPr>
            <m:t xml:space="preserve"> ∙11 </m:t>
          </m:r>
          <m:r>
            <w:rPr>
              <w:rFonts w:ascii="Cambria Math" w:hAnsi="Cambria Math"/>
              <w:strike/>
            </w:rPr>
            <m:t>candies</m:t>
          </m:r>
          <m:r>
            <w:rPr>
              <w:rFonts w:ascii="Cambria Math" w:hAnsi="Cambria Math"/>
            </w:rPr>
            <m:t>=$7.33</m:t>
          </m:r>
        </m:oMath>
      </m:oMathPara>
    </w:p>
    <w:p w:rsidR="00C04F7C" w:rsidRDefault="00C04F7C" w:rsidP="009F788A">
      <w:pPr>
        <w:rPr>
          <w:rFonts w:eastAsiaTheme="minorEastAsia"/>
        </w:rPr>
      </w:pPr>
    </w:p>
    <w:p w:rsidR="00C04F7C" w:rsidRDefault="00C04F7C" w:rsidP="0014068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40682">
        <w:rPr>
          <w:rFonts w:eastAsiaTheme="minorEastAsia"/>
        </w:rPr>
        <w:t>I chose not to address the rounding issue in this picture guide, so you would have to address that separately (why it comes out to $7.34 in the actual picture guide, due to a rounding error).</w:t>
      </w:r>
    </w:p>
    <w:p w:rsidR="00140682" w:rsidRPr="00140682" w:rsidRDefault="00140682" w:rsidP="00140682">
      <w:pPr>
        <w:pStyle w:val="ListParagraph"/>
        <w:rPr>
          <w:rFonts w:eastAsiaTheme="minorEastAsia"/>
        </w:rPr>
      </w:pPr>
    </w:p>
    <w:p w:rsidR="00140682" w:rsidRDefault="00140682" w:rsidP="00140682">
      <w:pPr>
        <w:pStyle w:val="ListParagraph"/>
        <w:numPr>
          <w:ilvl w:val="0"/>
          <w:numId w:val="3"/>
        </w:numPr>
      </w:pPr>
      <w:r>
        <w:t>I’m not sure whether/how I’ll fit them into the overall proportions/ratios unit eventually, but I thought I’d make them available to the public now for those who are interested.</w:t>
      </w:r>
    </w:p>
    <w:p w:rsidR="00392895" w:rsidRDefault="00B0415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431" type="#_x0000_t202" style="position:absolute;margin-left:151.8pt;margin-top:-22.75pt;width:258.45pt;height:35.5pt;z-index:251671552;mso-width-relative:margin;mso-height-relative:margin" filled="f" stroked="f">
            <v:textbox style="mso-next-textbox:#_x0000_s30431">
              <w:txbxContent>
                <w:p w:rsidR="00B62318" w:rsidRPr="00690A66" w:rsidRDefault="00B62318" w:rsidP="00B62318">
                  <w:pPr>
                    <w:spacing w:after="0"/>
                    <w:rPr>
                      <w:rFonts w:asciiTheme="majorHAnsi" w:hAnsiTheme="majorHAnsi"/>
                      <w:b/>
                      <w:sz w:val="30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Fractional Rate Picture Guide  </w:t>
                  </w:r>
                </w:p>
                <w:p w:rsidR="00B62318" w:rsidRPr="00D65739" w:rsidRDefault="00B62318" w:rsidP="00B62318">
                  <w:pPr>
                    <w:spacing w:after="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B62318" w:rsidRPr="00C2169B" w:rsidRDefault="00B62318" w:rsidP="00B62318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B62318" w:rsidRPr="00C2169B" w:rsidRDefault="00B62318" w:rsidP="00B62318">
                  <w:pPr>
                    <w:spacing w:after="0"/>
                  </w:pPr>
                </w:p>
              </w:txbxContent>
            </v:textbox>
          </v:shape>
        </w:pict>
      </w:r>
      <w:r>
        <w:pict>
          <v:group id="_x0000_s1553" editas="canvas" style="width:506.95pt;height:699.6pt;mso-position-horizontal-relative:char;mso-position-vertical-relative:line" coordorigin="1793,1440" coordsize="10139,139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2" type="#_x0000_t75" style="position:absolute;left:1793;top:1440;width:10139;height:13992" o:preferrelative="f">
              <v:fill o:detectmouseclick="t"/>
              <v:path o:extrusionok="t" o:connecttype="none"/>
              <o:lock v:ext="edit" text="t"/>
            </v:shape>
            <v:shape id="_x0000_s1591" type="#_x0000_t202" style="position:absolute;left:6124;top:4396;width:1311;height:425;mso-width-relative:margin;mso-height-relative:margin" filled="f" stroked="f">
              <v:textbox style="mso-next-textbox:#_x0000_s1591">
                <w:txbxContent>
                  <w:p w:rsidR="00541398" w:rsidRPr="0052624B" w:rsidRDefault="00541398" w:rsidP="00A472C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 candies</w:t>
                    </w:r>
                  </w:p>
                </w:txbxContent>
              </v:textbox>
            </v:shape>
            <v:shape id="_x0000_s1592" type="#_x0000_t202" style="position:absolute;left:5173;top:4425;width:1032;height:425;mso-width-relative:margin;mso-height-relative:margin" filled="f" stroked="f">
              <v:textbox style="mso-next-textbox:#_x0000_s1592">
                <w:txbxContent>
                  <w:p w:rsidR="00541398" w:rsidRPr="0052624B" w:rsidRDefault="00541398" w:rsidP="00A472CD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x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dollars</w:t>
                    </w:r>
                  </w:p>
                </w:txbxContent>
              </v:textbox>
            </v:shape>
            <v:rect id="_x0000_s1594" style="position:absolute;left:6245;top:2544;width:480;height:184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98" type="#_x0000_t32" style="position:absolute;left:4947;top:4385;width:2304;height:1;flip:y" o:connectortype="straight" strokecolor="#7f7f7f [1612]"/>
            <v:shape id="_x0000_s1615" type="#_x0000_t202" style="position:absolute;left:2296;top:2879;width:2859;height:1352;mso-width-relative:margin;mso-height-relative:margin" o:regroupid="12" filled="f" stroked="f">
              <v:textbox style="mso-next-textbox:#_x0000_s1615">
                <w:txbxContent>
                  <w:p w:rsidR="00541398" w:rsidRDefault="00541398" w:rsidP="00A472CD">
                    <w:pPr>
                      <w:spacing w:after="0"/>
                    </w:pPr>
                    <w:r>
                      <w:t xml:space="preserve">Is there an amount we’re starting with, and a missing number we want to find?  Let’s label them both.  </w:t>
                    </w:r>
                  </w:p>
                  <w:p w:rsidR="00541398" w:rsidRPr="00C2169B" w:rsidRDefault="00541398" w:rsidP="00A472C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A472CD">
                    <w:pPr>
                      <w:spacing w:after="0"/>
                    </w:pPr>
                  </w:p>
                </w:txbxContent>
              </v:textbox>
            </v:shape>
            <v:roundrect id="_x0000_s1685" style="position:absolute;left:2296;top:2879;width:2689;height:1448" arcsize="10923f" o:regroupid="12" filled="f"/>
            <v:shape id="_x0000_s2021" type="#_x0000_t202" style="position:absolute;left:7188;top:3224;width:2532;height:1100;mso-width-relative:margin;mso-height-relative:margin" filled="f" stroked="f">
              <v:textbox style="mso-next-textbox:#_x0000_s2021">
                <w:txbxContent>
                  <w:p w:rsidR="00541398" w:rsidRDefault="00541398" w:rsidP="00A472CD">
                    <w:pPr>
                      <w:spacing w:after="0"/>
                    </w:pPr>
                    <w:r>
                      <w:t>We can draw a bar to represent the amount we know.</w:t>
                    </w:r>
                  </w:p>
                  <w:p w:rsidR="00541398" w:rsidRPr="00C2169B" w:rsidRDefault="00541398" w:rsidP="00A472C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A472CD">
                    <w:pPr>
                      <w:spacing w:after="0"/>
                    </w:pPr>
                  </w:p>
                </w:txbxContent>
              </v:textbox>
            </v:shape>
            <v:roundrect id="_x0000_s2022" style="position:absolute;left:7216;top:3244;width:2524;height:1100" arcsize="10923f" filled="f"/>
            <v:shape id="_x0000_s2023" type="#_x0000_t202" style="position:absolute;left:2148;top:2147;width:1391;height:600;mso-width-relative:margin;mso-height-relative:margin" filled="f" stroked="f">
              <v:textbox style="mso-next-textbox:#_x0000_s2023">
                <w:txbxContent>
                  <w:p w:rsidR="00541398" w:rsidRPr="00A472CD" w:rsidRDefault="00541398" w:rsidP="00A472CD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 w:rsidRPr="00A472CD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 1</w:t>
                    </w:r>
                  </w:p>
                  <w:p w:rsidR="00541398" w:rsidRPr="00C2169B" w:rsidRDefault="00541398" w:rsidP="00A472C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A472CD">
                    <w:pPr>
                      <w:spacing w:after="0"/>
                    </w:pPr>
                  </w:p>
                </w:txbxContent>
              </v:textbox>
            </v:shape>
            <v:shape id="_x0000_s2041" type="#_x0000_t202" style="position:absolute;left:6033;top:9895;width:1311;height:425;mso-width-relative:margin;mso-height-relative:margin" filled="f" stroked="f">
              <v:textbox style="mso-next-textbox:#_x0000_s2041">
                <w:txbxContent>
                  <w:p w:rsidR="00541398" w:rsidRPr="00DA72E8" w:rsidRDefault="00541398" w:rsidP="00A472CD">
                    <w:pPr>
                      <w:rPr>
                        <w:b/>
                        <w:sz w:val="18"/>
                        <w:szCs w:val="18"/>
                      </w:rPr>
                    </w:pPr>
                    <w:r w:rsidRPr="00DA72E8">
                      <w:rPr>
                        <w:b/>
                        <w:sz w:val="18"/>
                        <w:szCs w:val="18"/>
                      </w:rPr>
                      <w:t>11 candies</w:t>
                    </w:r>
                  </w:p>
                </w:txbxContent>
              </v:textbox>
            </v:shape>
            <v:shape id="_x0000_s2042" type="#_x0000_t202" style="position:absolute;left:5082;top:9924;width:1032;height:425;mso-width-relative:margin;mso-height-relative:margin" filled="f" stroked="f">
              <v:textbox style="mso-next-textbox:#_x0000_s2042">
                <w:txbxContent>
                  <w:p w:rsidR="00541398" w:rsidRPr="0052624B" w:rsidRDefault="00541398" w:rsidP="00A472CD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x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dollars</w:t>
                    </w:r>
                  </w:p>
                </w:txbxContent>
              </v:textbox>
            </v:shape>
            <v:shape id="_x0000_s2044" type="#_x0000_t32" style="position:absolute;left:4856;top:9869;width:2304;height:1;flip:y" o:connectortype="straight" strokecolor="#7f7f7f [1612]"/>
            <v:shape id="_x0000_s2045" type="#_x0000_t202" style="position:absolute;left:1853;top:6992;width:3063;height:1000;mso-width-relative:margin;mso-height-relative:margin" filled="f" stroked="f">
              <v:textbox style="mso-next-textbox:#_x0000_s2045">
                <w:txbxContent>
                  <w:p w:rsidR="00541398" w:rsidRDefault="00541398" w:rsidP="00A472CD">
                    <w:pPr>
                      <w:spacing w:after="0"/>
                    </w:pPr>
                    <w:r>
                      <w:t>Is there a ratio in the problem that relates the two amounts?  Let’s write it down.</w:t>
                    </w:r>
                  </w:p>
                  <w:p w:rsidR="00541398" w:rsidRPr="00C2169B" w:rsidRDefault="00541398" w:rsidP="00A472C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A472CD">
                    <w:pPr>
                      <w:spacing w:after="0"/>
                    </w:pPr>
                  </w:p>
                </w:txbxContent>
              </v:textbox>
            </v:shape>
            <v:roundrect id="_x0000_s2046" style="position:absolute;left:1866;top:6992;width:3043;height:1151" arcsize="10923f" filled="f"/>
            <v:shape id="_x0000_s6160" type="#_x0000_t202" style="position:absolute;left:5020;top:6943;width:2415;height:918;mso-width-relative:margin;mso-height-relative:margin" filled="f" stroked="f">
              <v:textbox style="mso-next-textbox:#_x0000_s6160">
                <w:txbxContent>
                  <w:p w:rsidR="00541398" w:rsidRPr="00281C41" w:rsidRDefault="00541398" w:rsidP="00A472CD">
                    <w:pPr>
                      <w:jc w:val="center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281C41">
                      <w:rPr>
                        <w:b/>
                        <w:sz w:val="24"/>
                        <w:szCs w:val="24"/>
                        <w:u w:val="single"/>
                      </w:rPr>
                      <w:t>Ratio</w:t>
                    </w:r>
                  </w:p>
                  <w:p w:rsidR="00541398" w:rsidRPr="001C6413" w:rsidRDefault="00541398" w:rsidP="00A472CD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2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dollars :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  3 candies</w:t>
                    </w:r>
                  </w:p>
                </w:txbxContent>
              </v:textbox>
            </v:shape>
            <v:rect id="_x0000_s6167" style="position:absolute;left:6259;top:8143;width:480;height:1728" strokecolor="black [3213]" strokeweight="1.5pt"/>
            <v:rect id="_x0000_s6168" style="position:absolute;left:6259;top:8143;width:480;height:576" strokecolor="black [3213]" strokeweight="1.5pt"/>
            <v:rect id="_x0000_s6169" style="position:absolute;left:6259;top:8703;width:480;height:576" strokecolor="black [3213]" strokeweight="1.5pt"/>
            <v:shape id="_x0000_s6170" type="#_x0000_t202" style="position:absolute;left:7648;top:8237;width:4012;height:1547;mso-width-relative:margin;mso-height-relative:margin" filled="f" stroked="f">
              <v:textbox style="mso-next-textbox:#_x0000_s6170">
                <w:txbxContent>
                  <w:p w:rsidR="00541398" w:rsidRDefault="00541398" w:rsidP="00A472CD">
                    <w:pPr>
                      <w:spacing w:after="0"/>
                    </w:pPr>
                    <w:r>
                      <w:t xml:space="preserve">Based on the ratio, how many pieces can we break this bar into?  </w:t>
                    </w:r>
                  </w:p>
                  <w:p w:rsidR="00541398" w:rsidRPr="0061778C" w:rsidRDefault="00541398" w:rsidP="00A472CD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541398" w:rsidRDefault="00541398" w:rsidP="00A472CD">
                    <w:pPr>
                      <w:spacing w:after="0"/>
                    </w:pPr>
                    <w:r>
                      <w:t>This ratio tells us to break the number of candies into 3 parts.</w:t>
                    </w:r>
                  </w:p>
                  <w:p w:rsidR="00541398" w:rsidRPr="00C2169B" w:rsidRDefault="00541398" w:rsidP="00A472C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A472CD">
                    <w:pPr>
                      <w:spacing w:after="0"/>
                    </w:pPr>
                  </w:p>
                </w:txbxContent>
              </v:textbox>
            </v:shape>
            <v:roundrect id="_x0000_s6171" style="position:absolute;left:7648;top:8213;width:4012;height:1571" arcsize="10923f" filled="f"/>
            <v:shape id="_x0000_s6172" type="#_x0000_t202" style="position:absolute;left:6017;top:14870;width:1311;height:425;mso-width-relative:margin;mso-height-relative:margin" filled="f" stroked="f">
              <v:textbox style="mso-next-textbox:#_x0000_s6172">
                <w:txbxContent>
                  <w:p w:rsidR="00541398" w:rsidRPr="0052624B" w:rsidRDefault="00541398" w:rsidP="00A472C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 candies</w:t>
                    </w:r>
                  </w:p>
                </w:txbxContent>
              </v:textbox>
            </v:shape>
            <v:shape id="_x0000_s6173" type="#_x0000_t202" style="position:absolute;left:5066;top:14899;width:1032;height:425;mso-width-relative:margin;mso-height-relative:margin" filled="f" stroked="f">
              <v:textbox style="mso-next-textbox:#_x0000_s6173">
                <w:txbxContent>
                  <w:p w:rsidR="00541398" w:rsidRPr="0052624B" w:rsidRDefault="00541398" w:rsidP="00A472CD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x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dollars</w:t>
                    </w:r>
                  </w:p>
                </w:txbxContent>
              </v:textbox>
            </v:shape>
            <v:shape id="_x0000_s6174" type="#_x0000_t32" style="position:absolute;left:4840;top:14859;width:2304;height:1;flip:y" o:connectortype="straight" strokecolor="#7f7f7f [1612]"/>
            <v:shape id="_x0000_s6177" type="#_x0000_t202" style="position:absolute;left:4991;top:11856;width:2337;height:1237;mso-width-relative:margin;mso-height-relative:margin" filled="f" stroked="f">
              <v:textbox style="mso-next-textbox:#_x0000_s6177">
                <w:txbxContent>
                  <w:p w:rsidR="00541398" w:rsidRPr="009F0400" w:rsidRDefault="00541398" w:rsidP="009F0400">
                    <w:pPr>
                      <w:jc w:val="center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9F0400">
                      <w:rPr>
                        <w:b/>
                        <w:sz w:val="24"/>
                        <w:szCs w:val="24"/>
                        <w:u w:val="single"/>
                      </w:rPr>
                      <w:t>Ratio</w:t>
                    </w:r>
                  </w:p>
                  <w:p w:rsidR="00541398" w:rsidRPr="001C6413" w:rsidRDefault="00541398" w:rsidP="00A472CD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2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 xml:space="preserve">dollars </w:t>
                    </w:r>
                    <w:r w:rsidRPr="001C6413">
                      <w:rPr>
                        <w:b/>
                        <w:sz w:val="24"/>
                        <w:szCs w:val="24"/>
                      </w:rPr>
                      <w:t>:</w:t>
                    </w:r>
                    <w:proofErr w:type="gramEnd"/>
                    <w:r w:rsidRPr="001C6413">
                      <w:rPr>
                        <w:b/>
                        <w:sz w:val="24"/>
                        <w:szCs w:val="24"/>
                      </w:rPr>
                      <w:t xml:space="preserve">  3 candies</w:t>
                    </w:r>
                  </w:p>
                </w:txbxContent>
              </v:textbox>
            </v:shape>
            <v:rect id="_x0000_s6179" style="position:absolute;left:6243;top:13118;width:480;height:1728" strokecolor="#7f7f7f [1612]"/>
            <v:rect id="_x0000_s6180" style="position:absolute;left:6243;top:13118;width:480;height:576" strokecolor="#7f7f7f [1612]"/>
            <v:rect id="_x0000_s6181" style="position:absolute;left:6243;top:13683;width:480;height:576" strokecolor="#7f7f7f [1612]"/>
            <v:rect id="_x0000_s6222" style="position:absolute;left:5283;top:13698;width:480;height:576" strokecolor="black [3213]" strokeweight="1.5pt"/>
            <v:rect id="_x0000_s6223" style="position:absolute;left:5283;top:14278;width:480;height:576" strokecolor="black [3213]" strokeweight="1.5pt"/>
            <v:shape id="_x0000_s1599" type="#_x0000_t202" style="position:absolute;left:2024;top:1465;width:9612;height:510;mso-width-relative:margin;mso-height-relative:margin" filled="f" stroked="f">
              <v:textbox style="mso-next-textbox:#_x0000_s1599">
                <w:txbxContent>
                  <w:p w:rsidR="00541398" w:rsidRPr="00C96046" w:rsidRDefault="00541398" w:rsidP="00A472CD">
                    <w:pPr>
                      <w:spacing w:after="0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C96046">
                      <w:rPr>
                        <w:rFonts w:asciiTheme="majorHAnsi" w:hAnsiTheme="majorHAnsi"/>
                        <w:sz w:val="28"/>
                        <w:szCs w:val="28"/>
                      </w:rPr>
                      <w:t>Question: If 3 candies cost $2, then</w:t>
                    </w:r>
                    <w:r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 at that rate</w:t>
                    </w:r>
                    <w:r w:rsidRPr="00C96046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 how much do 11 candies cost?</w:t>
                    </w:r>
                  </w:p>
                  <w:p w:rsidR="00541398" w:rsidRPr="00C2169B" w:rsidRDefault="00541398" w:rsidP="00A472C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A472CD">
                    <w:pPr>
                      <w:spacing w:after="0"/>
                    </w:pPr>
                  </w:p>
                </w:txbxContent>
              </v:textbox>
            </v:shape>
            <v:shape id="_x0000_s6255" style="position:absolute;left:6856;top:7885;width:454;height:1665" coordsize="454,1665" path="m89,c271,217,454,435,439,712,424,989,212,1327,,1665e" filled="f">
              <v:stroke endarrow="open"/>
              <v:path arrowok="t"/>
            </v:shape>
            <v:shape id="_x0000_s6257" style="position:absolute;left:6840;top:8143;width:379;height:387" coordsize="379,387" path="m304,v37,50,75,101,75,154c379,207,367,280,304,319,241,358,120,372,,387e" filled="f">
              <v:stroke endarrow="open"/>
              <v:path arrowok="t"/>
            </v:shape>
            <v:shape id="_x0000_s6261" style="position:absolute;left:6840;top:8253;width:415;height:773" coordsize="391,710" path="m355,v18,97,36,195,,293c319,391,200,521,141,590,82,659,41,684,,710e" filled="f">
              <v:stroke endarrow="open"/>
              <v:path arrowok="t"/>
            </v:shape>
            <v:shape id="_x0000_s6264" type="#_x0000_t202" style="position:absolute;left:1882;top:11836;width:2606;height:1056;mso-width-relative:margin;mso-height-relative:margin" filled="f" stroked="f">
              <v:textbox style="mso-next-textbox:#_x0000_s6264">
                <w:txbxContent>
                  <w:p w:rsidR="00541398" w:rsidRDefault="00541398" w:rsidP="00A472CD">
                    <w:pPr>
                      <w:spacing w:after="0"/>
                    </w:pPr>
                    <w:r>
                      <w:t xml:space="preserve">Now we can draw a bar for the missing amount, using the ratio.  </w:t>
                    </w:r>
                  </w:p>
                  <w:p w:rsidR="00541398" w:rsidRPr="00C2169B" w:rsidRDefault="00541398" w:rsidP="00A472C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A472CD">
                    <w:pPr>
                      <w:spacing w:after="0"/>
                    </w:pPr>
                  </w:p>
                </w:txbxContent>
              </v:textbox>
            </v:shape>
            <v:roundrect id="_x0000_s6265" style="position:absolute;left:1904;top:11836;width:2414;height:1056" arcsize="10923f" filled="f"/>
            <v:shape id="_x0000_s6266" type="#_x0000_t202" style="position:absolute;left:1865;top:13587;width:2975;height:1067;mso-width-relative:margin;mso-height-relative:margin" filled="f" stroked="f">
              <v:textbox style="mso-next-textbox:#_x0000_s6266">
                <w:txbxContent>
                  <w:p w:rsidR="00541398" w:rsidRDefault="00541398" w:rsidP="00A472CD">
                    <w:pPr>
                      <w:spacing w:after="0"/>
                    </w:pPr>
                    <w:r>
                      <w:t>This ratio tells us the “dollars” bar is as big as 2 parts from the other bar.</w:t>
                    </w:r>
                  </w:p>
                  <w:p w:rsidR="00541398" w:rsidRPr="00C2169B" w:rsidRDefault="00541398" w:rsidP="00A472C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A472CD">
                    <w:pPr>
                      <w:spacing w:after="0"/>
                    </w:pPr>
                  </w:p>
                </w:txbxContent>
              </v:textbox>
            </v:shape>
            <v:roundrect id="_x0000_s6267" style="position:absolute;left:1865;top:13563;width:2840;height:1091" arcsize="10923f" filled="f"/>
            <v:shape id="_x0000_s6270" style="position:absolute;left:4840;top:12757;width:315;height:1725" coordsize="315,1725" path="m315,c157,449,,898,,1185v,287,157,413,315,540e" filled="f">
              <v:stroke endarrow="open"/>
              <v:path arrowok="t"/>
            </v:shape>
            <v:shape id="_x0000_s6271" style="position:absolute;left:4903;top:13264;width:267;height:780" coordsize="267,780" path="m83,c41,120,,240,,345,,450,39,558,83,630v44,72,114,111,184,150e" filled="f">
              <v:stroke endarrow="open"/>
              <v:path arrowok="t"/>
            </v:shape>
            <v:shape id="_x0000_s6280" style="position:absolute;left:4480;top:4324;width:1160;height:614" coordsize="1160,614" path="m,c159,239,318,478,511,546v193,68,421,-35,649,-138e" filled="f">
              <v:stroke endarrow="block"/>
              <v:path arrowok="t"/>
            </v:shape>
            <v:shape id="_x0000_s6281" style="position:absolute;left:4883;top:4712;width:1664;height:224" coordsize="1664,224" path="m,109v51,57,103,115,380,97c657,188,1160,94,1664,e" filled="f">
              <v:stroke endarrow="block"/>
              <v:path arrowok="t"/>
            </v:shape>
            <v:shape id="_x0000_s6282" style="position:absolute;left:6773;top:3112;width:435;height:280" coordsize="435,280" path="m435,280c377,219,319,159,247,112,175,65,87,32,,e" filled="f">
              <v:stroke endarrow="block"/>
              <v:path arrowok="t"/>
            </v:shape>
            <v:shape id="_x0000_s6283" type="#_x0000_t32" style="position:absolute;left:1898;top:5872;width:9936;height:1" o:connectortype="straight"/>
            <v:shape id="_x0000_s6284" type="#_x0000_t32" style="position:absolute;left:1955;top:11112;width:9936;height:1" o:connectortype="straight"/>
            <v:shape id="_x0000_s6285" type="#_x0000_t202" style="position:absolute;left:2148;top:6020;width:1391;height:600;mso-width-relative:margin;mso-height-relative:margin" filled="f" stroked="f">
              <v:textbox style="mso-next-textbox:#_x0000_s6285">
                <w:txbxContent>
                  <w:p w:rsidR="00541398" w:rsidRPr="00A472CD" w:rsidRDefault="00541398" w:rsidP="00A472CD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 w:rsidRPr="00A472CD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</w:t>
                    </w: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 xml:space="preserve"> 2</w:t>
                    </w:r>
                  </w:p>
                  <w:p w:rsidR="00541398" w:rsidRPr="00C2169B" w:rsidRDefault="00541398" w:rsidP="00A472C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A472CD">
                    <w:pPr>
                      <w:spacing w:after="0"/>
                    </w:pPr>
                  </w:p>
                </w:txbxContent>
              </v:textbox>
            </v:shape>
            <v:shape id="_x0000_s6286" type="#_x0000_t202" style="position:absolute;left:2148;top:11113;width:1391;height:600;mso-width-relative:margin;mso-height-relative:margin" filled="f" stroked="f">
              <v:textbox style="mso-next-textbox:#_x0000_s6286">
                <w:txbxContent>
                  <w:p w:rsidR="00541398" w:rsidRPr="00A472CD" w:rsidRDefault="00541398" w:rsidP="00A472CD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 w:rsidRPr="00A472CD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</w:t>
                    </w: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 xml:space="preserve"> 3</w:t>
                    </w:r>
                  </w:p>
                  <w:p w:rsidR="00541398" w:rsidRPr="00C2169B" w:rsidRDefault="00541398" w:rsidP="00A472C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A472CD">
                    <w:pPr>
                      <w:spacing w:after="0"/>
                    </w:pPr>
                  </w:p>
                </w:txbxContent>
              </v:textbox>
            </v:shape>
            <v:shape id="_x0000_s6288" style="position:absolute;left:4840;top:6969;width:645;height:163" coordsize="645,163" path="m,23c83,11,166,,273,23v107,23,239,81,372,140e" filled="f">
              <v:stroke endarrow="block"/>
              <v:path arrowok="t"/>
            </v:shape>
            <w10:wrap type="none"/>
            <w10:anchorlock/>
          </v:group>
        </w:pict>
      </w:r>
    </w:p>
    <w:p w:rsidR="004E2C73" w:rsidRDefault="00B0415A">
      <w:r>
        <w:pict>
          <v:group id="_x0000_s6184" editas="canvas" style="width:503pt;height:640pt;mso-position-horizontal-relative:char;mso-position-vertical-relative:line" coordorigin="1800,1440" coordsize="10060,12800">
            <o:lock v:ext="edit" aspectratio="t"/>
            <v:shape id="_x0000_s6185" type="#_x0000_t75" style="position:absolute;left:1800;top:1440;width:10060;height:12800" o:preferrelative="f">
              <v:fill o:detectmouseclick="t"/>
              <v:path o:extrusionok="t" o:connecttype="none"/>
              <o:lock v:ext="edit" text="t"/>
            </v:shape>
            <v:shape id="_x0000_s6251" type="#_x0000_t202" style="position:absolute;left:5115;top:11674;width:1259;height:1010;mso-width-relative:margin;mso-height-relative:margin" filled="f" stroked="f">
              <v:textbox style="mso-next-textbox:#_x0000_s6251">
                <w:txbxContent>
                  <w:p w:rsidR="00541398" w:rsidRPr="007C43B7" w:rsidRDefault="00541398" w:rsidP="00451065">
                    <w:pPr>
                      <w:spacing w:line="240" w:lineRule="auto"/>
                      <w:jc w:val="center"/>
                      <w:rPr>
                        <w:rFonts w:eastAsiaTheme="minorEastAsia"/>
                        <w:b/>
                        <w:sz w:val="24"/>
                        <w:szCs w:val="24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3.67</m:t>
                            </m:r>
                          </m:e>
                        </m:d>
                      </m:oMath>
                    </m:oMathPara>
                  </w:p>
                  <w:p w:rsidR="00541398" w:rsidRPr="007C43B7" w:rsidRDefault="00541398" w:rsidP="00451065">
                    <w:pPr>
                      <w:spacing w:line="240" w:lineRule="auto"/>
                      <w:jc w:val="center"/>
                      <w:rPr>
                        <w:rFonts w:ascii="Cambria Math" w:eastAsiaTheme="minorEastAsia" w:hAnsi="Cambria Math"/>
                        <w:b/>
                        <w:sz w:val="24"/>
                        <w:szCs w:val="24"/>
                      </w:rPr>
                    </w:pPr>
                    <w:r w:rsidRPr="007C43B7">
                      <w:rPr>
                        <w:rFonts w:ascii="Cambria Math" w:eastAsiaTheme="minorEastAsia" w:hAnsi="Cambria Math"/>
                        <w:b/>
                        <w:sz w:val="24"/>
                        <w:szCs w:val="24"/>
                      </w:rPr>
                      <w:t>7.34</w:t>
                    </w:r>
                  </w:p>
                  <w:p w:rsidR="00541398" w:rsidRDefault="00541398" w:rsidP="00451065">
                    <w:pPr>
                      <w:spacing w:line="240" w:lineRule="auto"/>
                      <w:rPr>
                        <w:rFonts w:eastAsiaTheme="minorEastAsia"/>
                      </w:rPr>
                    </w:pPr>
                    <w:r>
                      <w:rPr>
                        <w:rFonts w:eastAsiaTheme="minorEastAsia"/>
                      </w:rPr>
                      <w:t xml:space="preserve">                                    </w:t>
                    </w:r>
                  </w:p>
                  <w:p w:rsidR="00541398" w:rsidRPr="005721CA" w:rsidRDefault="00541398" w:rsidP="00451065">
                    <w:pPr>
                      <w:spacing w:line="240" w:lineRule="auto"/>
                      <w:rPr>
                        <w:oMath/>
                        <w:rFonts w:ascii="Cambria Math" w:hAnsi="Cambria Math"/>
                      </w:rPr>
                    </w:pPr>
                  </w:p>
                </w:txbxContent>
              </v:textbox>
            </v:shape>
            <v:shape id="_x0000_s6224" type="#_x0000_t202" style="position:absolute;left:6234;top:5604;width:1455;height:425;mso-width-relative:margin;mso-height-relative:margin" filled="f" stroked="f">
              <v:textbox style="mso-next-textbox:#_x0000_s6224">
                <w:txbxContent>
                  <w:p w:rsidR="00541398" w:rsidRPr="00142D68" w:rsidRDefault="00541398" w:rsidP="00451065">
                    <w:pPr>
                      <w:rPr>
                        <w:b/>
                        <w:sz w:val="24"/>
                        <w:szCs w:val="24"/>
                      </w:rPr>
                    </w:pPr>
                    <w:r w:rsidRPr="00142D68">
                      <w:rPr>
                        <w:b/>
                        <w:sz w:val="24"/>
                        <w:szCs w:val="24"/>
                      </w:rPr>
                      <w:t>11 candies</w:t>
                    </w:r>
                  </w:p>
                </w:txbxContent>
              </v:textbox>
            </v:shape>
            <v:shape id="_x0000_s6225" type="#_x0000_t202" style="position:absolute;left:5197;top:5593;width:1037;height:416;mso-width-relative:margin;mso-height-relative:margin" filled="f" stroked="f">
              <v:textbox style="mso-next-textbox:#_x0000_s6225">
                <w:txbxContent>
                  <w:p w:rsidR="00541398" w:rsidRPr="005379BA" w:rsidRDefault="00541398" w:rsidP="00451065">
                    <w:pPr>
                      <w:rPr>
                        <w:color w:val="808080" w:themeColor="background1" w:themeShade="80"/>
                      </w:rPr>
                    </w:pPr>
                    <w:proofErr w:type="gramStart"/>
                    <w:r w:rsidRPr="005379BA">
                      <w:rPr>
                        <w:color w:val="808080" w:themeColor="background1" w:themeShade="80"/>
                      </w:rPr>
                      <w:t>x</w:t>
                    </w:r>
                    <w:proofErr w:type="gramEnd"/>
                    <w:r w:rsidRPr="005379BA">
                      <w:rPr>
                        <w:color w:val="808080" w:themeColor="background1" w:themeShade="80"/>
                      </w:rPr>
                      <w:t xml:space="preserve"> dollars</w:t>
                    </w:r>
                  </w:p>
                </w:txbxContent>
              </v:textbox>
            </v:shape>
            <v:shape id="_x0000_s6226" type="#_x0000_t32" style="position:absolute;left:5057;top:5593;width:2304;height:1;flip:y" o:connectortype="straight" strokecolor="#7f7f7f [1612]"/>
            <v:shape id="_x0000_s6227" type="#_x0000_t202" style="position:absolute;left:5508;top:2872;width:2337;height:650;mso-width-relative:margin;mso-height-relative:margin" filled="f" stroked="f">
              <v:textbox style="mso-next-textbox:#_x0000_s6227">
                <w:txbxContent>
                  <w:p w:rsidR="00541398" w:rsidRPr="005379BA" w:rsidRDefault="00541398" w:rsidP="00451065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5379BA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2 </w:t>
                    </w:r>
                    <w:proofErr w:type="gramStart"/>
                    <w:r w:rsidRPr="005379BA">
                      <w:rPr>
                        <w:color w:val="808080" w:themeColor="background1" w:themeShade="80"/>
                        <w:sz w:val="24"/>
                        <w:szCs w:val="24"/>
                      </w:rPr>
                      <w:t>dollars :</w:t>
                    </w:r>
                    <w:proofErr w:type="gramEnd"/>
                    <w:r w:rsidRPr="005379BA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 3 candies</w:t>
                    </w:r>
                  </w:p>
                </w:txbxContent>
              </v:textbox>
            </v:shape>
            <v:rect id="_x0000_s6228" style="position:absolute;left:6460;top:3872;width:480;height:1728" strokecolor="#7f7f7f [1612]"/>
            <v:rect id="_x0000_s6229" style="position:absolute;left:6460;top:3872;width:480;height:576" strokecolor="#7f7f7f [1612]"/>
            <v:rect id="_x0000_s6230" style="position:absolute;left:6460;top:4432;width:480;height:576" strokecolor="#7f7f7f [1612]"/>
            <v:rect id="_x0000_s6231" style="position:absolute;left:5500;top:4472;width:480;height:576" strokecolor="#7f7f7f [1612]"/>
            <v:rect id="_x0000_s6232" style="position:absolute;left:5500;top:5032;width:480;height:576" strokecolor="#7f7f7f [1612]"/>
            <v:shape id="_x0000_s6233" type="#_x0000_t202" style="position:absolute;left:6374;top:5072;width:775;height:425;mso-width-relative:margin;mso-height-relative:margin" filled="f" stroked="f">
              <v:textbox style="mso-next-textbox:#_x0000_s6233">
                <w:txbxContent>
                  <w:p w:rsidR="00541398" w:rsidRPr="005379BA" w:rsidRDefault="00541398" w:rsidP="00451065">
                    <w:pPr>
                      <w:rPr>
                        <w:b/>
                        <w:sz w:val="20"/>
                        <w:szCs w:val="20"/>
                      </w:rPr>
                    </w:pPr>
                    <w:r w:rsidRPr="005379BA">
                      <w:rPr>
                        <w:b/>
                        <w:sz w:val="20"/>
                        <w:szCs w:val="20"/>
                      </w:rPr>
                      <w:t>3.67</w:t>
                    </w:r>
                  </w:p>
                </w:txbxContent>
              </v:textbox>
            </v:shape>
            <v:shape id="_x0000_s6234" type="#_x0000_t202" style="position:absolute;left:6394;top:4532;width:775;height:425;mso-width-relative:margin;mso-height-relative:margin" filled="f" stroked="f">
              <v:textbox style="mso-next-textbox:#_x0000_s6234">
                <w:txbxContent>
                  <w:p w:rsidR="00541398" w:rsidRPr="005379BA" w:rsidRDefault="00541398" w:rsidP="00451065">
                    <w:pPr>
                      <w:rPr>
                        <w:b/>
                        <w:sz w:val="20"/>
                        <w:szCs w:val="20"/>
                      </w:rPr>
                    </w:pPr>
                    <w:r w:rsidRPr="005379BA">
                      <w:rPr>
                        <w:b/>
                        <w:sz w:val="20"/>
                        <w:szCs w:val="20"/>
                      </w:rPr>
                      <w:t>3.67</w:t>
                    </w:r>
                  </w:p>
                </w:txbxContent>
              </v:textbox>
            </v:shape>
            <v:shape id="_x0000_s6235" type="#_x0000_t202" style="position:absolute;left:6374;top:3932;width:775;height:425;mso-width-relative:margin;mso-height-relative:margin" filled="f" stroked="f">
              <v:textbox style="mso-next-textbox:#_x0000_s6235">
                <w:txbxContent>
                  <w:p w:rsidR="00541398" w:rsidRPr="005379BA" w:rsidRDefault="00541398" w:rsidP="00451065">
                    <w:pPr>
                      <w:rPr>
                        <w:b/>
                        <w:sz w:val="20"/>
                        <w:szCs w:val="20"/>
                      </w:rPr>
                    </w:pPr>
                    <w:r w:rsidRPr="005379BA">
                      <w:rPr>
                        <w:b/>
                        <w:sz w:val="20"/>
                        <w:szCs w:val="20"/>
                      </w:rPr>
                      <w:t>3.67</w:t>
                    </w:r>
                  </w:p>
                </w:txbxContent>
              </v:textbox>
            </v:shape>
            <v:shape id="_x0000_s6236" type="#_x0000_t202" style="position:absolute;left:7845;top:4637;width:1711;height:860;mso-width-relative:margin;mso-height-relative:margin" filled="f" stroked="f">
              <v:textbox style="mso-next-textbox:#_x0000_s6236">
                <w:txbxContent>
                  <w:p w:rsidR="00541398" w:rsidRPr="009F0400" w:rsidRDefault="00B0415A" w:rsidP="00451065">
                    <w:pPr>
                      <w:spacing w:line="240" w:lineRule="auto"/>
                      <w:rPr>
                        <w:oMath/>
                        <w:rFonts w:ascii="Cambria Math" w:hAnsi="Cambria Math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=</m:t>
                      </m:r>
                    </m:oMath>
                    <w:r w:rsidR="00541398">
                      <w:rPr>
                        <w:rFonts w:eastAsiaTheme="minorEastAsia"/>
                        <w:sz w:val="28"/>
                        <w:szCs w:val="28"/>
                      </w:rPr>
                      <w:t xml:space="preserve">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3.67</m:t>
                      </m:r>
                    </m:oMath>
                    <w:r w:rsidR="00541398">
                      <w:rPr>
                        <w:rFonts w:eastAsiaTheme="minorEastAsia"/>
                        <w:sz w:val="28"/>
                        <w:szCs w:val="28"/>
                      </w:rPr>
                      <w:t xml:space="preserve">   </w:t>
                    </w:r>
                  </w:p>
                </w:txbxContent>
              </v:textbox>
            </v:shape>
            <v:shape id="_x0000_s6292" type="#_x0000_t202" style="position:absolute;left:1890;top:2052;width:1391;height:600;mso-width-relative:margin;mso-height-relative:margin" filled="f" stroked="f">
              <v:textbox style="mso-next-textbox:#_x0000_s6292">
                <w:txbxContent>
                  <w:p w:rsidR="00541398" w:rsidRPr="00A472CD" w:rsidRDefault="00541398" w:rsidP="00451065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 w:rsidRPr="00A472CD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</w:t>
                    </w: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 xml:space="preserve"> 4</w:t>
                    </w:r>
                  </w:p>
                  <w:p w:rsidR="00541398" w:rsidRPr="00C2169B" w:rsidRDefault="00541398" w:rsidP="00451065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451065">
                    <w:pPr>
                      <w:spacing w:after="0"/>
                    </w:pPr>
                  </w:p>
                </w:txbxContent>
              </v:textbox>
            </v:shape>
            <v:shape id="_x0000_s6293" type="#_x0000_t202" style="position:absolute;left:7431;top:3522;width:3009;height:760;mso-width-relative:margin;mso-height-relative:margin" filled="f" stroked="f">
              <v:textbox style="mso-next-textbox:#_x0000_s6293">
                <w:txbxContent>
                  <w:p w:rsidR="00541398" w:rsidRDefault="00541398" w:rsidP="00451065">
                    <w:pPr>
                      <w:spacing w:after="0"/>
                    </w:pPr>
                    <w:r>
                      <w:t>How much is each piece of this bar worth?</w:t>
                    </w:r>
                  </w:p>
                  <w:p w:rsidR="00541398" w:rsidRPr="00C2169B" w:rsidRDefault="00541398" w:rsidP="00451065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451065">
                    <w:pPr>
                      <w:spacing w:after="0"/>
                    </w:pPr>
                  </w:p>
                </w:txbxContent>
              </v:textbox>
            </v:shape>
            <v:roundrect id="_x0000_s6294" style="position:absolute;left:7431;top:3522;width:3009;height:760" arcsize="10923f" filled="f"/>
            <v:shape id="_x0000_s6295" style="position:absolute;left:6839;top:3722;width:599;height:270" coordsize="599,270" path="m592,210v3,-45,7,-90,-70,-120c445,60,218,,131,30,44,60,22,165,,270e" filled="f">
              <v:stroke endarrow="open"/>
              <v:path arrowok="t"/>
            </v:shape>
            <v:shape id="_x0000_s6296" type="#_x0000_t202" style="position:absolute;left:7596;top:5709;width:3824;height:1020;mso-width-relative:margin;mso-height-relative:margin" filled="f" stroked="f">
              <v:textbox style="mso-next-textbox:#_x0000_s6296">
                <w:txbxContent>
                  <w:p w:rsidR="00541398" w:rsidRDefault="00541398" w:rsidP="00451065">
                    <w:pPr>
                      <w:spacing w:after="0"/>
                    </w:pPr>
                    <w:r>
                      <w:t>Since this bar represents 11 candies, and it divides into 3 pieces, we can find out how much each piece is worth.</w:t>
                    </w:r>
                  </w:p>
                  <w:p w:rsidR="00541398" w:rsidRPr="00C2169B" w:rsidRDefault="00541398" w:rsidP="00451065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451065">
                    <w:pPr>
                      <w:spacing w:after="0"/>
                    </w:pPr>
                  </w:p>
                </w:txbxContent>
              </v:textbox>
            </v:shape>
            <v:roundrect id="_x0000_s6297" style="position:absolute;left:7596;top:5729;width:3824;height:1000" arcsize="10923f" filled="f"/>
            <v:shape id="_x0000_s6298" type="#_x0000_t202" style="position:absolute;left:1930;top:7649;width:1391;height:600;mso-width-relative:margin;mso-height-relative:margin" filled="f" stroked="f">
              <v:textbox style="mso-next-textbox:#_x0000_s6298">
                <w:txbxContent>
                  <w:p w:rsidR="00541398" w:rsidRPr="00A472CD" w:rsidRDefault="00541398" w:rsidP="00451065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 w:rsidRPr="00A472CD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</w:t>
                    </w: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 xml:space="preserve"> 5</w:t>
                    </w:r>
                  </w:p>
                  <w:p w:rsidR="00541398" w:rsidRPr="00C2169B" w:rsidRDefault="00541398" w:rsidP="00451065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451065">
                    <w:pPr>
                      <w:spacing w:after="0"/>
                    </w:pPr>
                  </w:p>
                </w:txbxContent>
              </v:textbox>
            </v:shape>
            <v:shape id="_x0000_s6299" type="#_x0000_t202" style="position:absolute;left:6232;top:10931;width:1311;height:425;mso-width-relative:margin;mso-height-relative:margin" filled="f" stroked="f">
              <v:textbox style="mso-next-textbox:#_x0000_s6299">
                <w:txbxContent>
                  <w:p w:rsidR="00541398" w:rsidRPr="005379BA" w:rsidRDefault="00541398" w:rsidP="00451065">
                    <w:pPr>
                      <w:rPr>
                        <w:color w:val="808080" w:themeColor="background1" w:themeShade="80"/>
                      </w:rPr>
                    </w:pPr>
                    <w:r w:rsidRPr="005379BA">
                      <w:rPr>
                        <w:color w:val="808080" w:themeColor="background1" w:themeShade="80"/>
                      </w:rPr>
                      <w:t>11 candies</w:t>
                    </w:r>
                  </w:p>
                </w:txbxContent>
              </v:textbox>
            </v:shape>
            <v:shape id="_x0000_s6300" type="#_x0000_t202" style="position:absolute;left:5195;top:10940;width:1037;height:416;mso-width-relative:margin;mso-height-relative:margin" filled="f" stroked="f">
              <v:textbox style="mso-next-textbox:#_x0000_s6300">
                <w:txbxContent>
                  <w:p w:rsidR="00541398" w:rsidRPr="00451065" w:rsidRDefault="00541398" w:rsidP="00451065">
                    <w:proofErr w:type="gramStart"/>
                    <w:r w:rsidRPr="00451065">
                      <w:t>x</w:t>
                    </w:r>
                    <w:proofErr w:type="gramEnd"/>
                    <w:r w:rsidRPr="00451065">
                      <w:t xml:space="preserve"> dollars</w:t>
                    </w:r>
                  </w:p>
                </w:txbxContent>
              </v:textbox>
            </v:shape>
            <v:shape id="_x0000_s6301" type="#_x0000_t32" style="position:absolute;left:5055;top:10920;width:2304;height:1;flip:y" o:connectortype="straight" strokecolor="#7f7f7f [1612]"/>
            <v:shape id="_x0000_s6302" type="#_x0000_t202" style="position:absolute;left:5506;top:8199;width:2337;height:650;mso-width-relative:margin;mso-height-relative:margin" filled="f" stroked="f">
              <v:textbox style="mso-next-textbox:#_x0000_s6302">
                <w:txbxContent>
                  <w:p w:rsidR="00541398" w:rsidRPr="00EB1F27" w:rsidRDefault="00541398" w:rsidP="00451065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B1F27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2 </w:t>
                    </w:r>
                    <w:proofErr w:type="gramStart"/>
                    <w:r w:rsidRPr="00EB1F27">
                      <w:rPr>
                        <w:color w:val="808080" w:themeColor="background1" w:themeShade="80"/>
                        <w:sz w:val="24"/>
                        <w:szCs w:val="24"/>
                      </w:rPr>
                      <w:t>dollars :</w:t>
                    </w:r>
                    <w:proofErr w:type="gramEnd"/>
                    <w:r w:rsidRPr="00EB1F27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 3 candies</w:t>
                    </w:r>
                  </w:p>
                </w:txbxContent>
              </v:textbox>
            </v:shape>
            <v:rect id="_x0000_s6303" style="position:absolute;left:6458;top:9199;width:480;height:1728" strokecolor="#7f7f7f [1612]"/>
            <v:rect id="_x0000_s6304" style="position:absolute;left:6458;top:9199;width:480;height:576" strokecolor="#7f7f7f [1612]"/>
            <v:rect id="_x0000_s6305" style="position:absolute;left:6458;top:9759;width:480;height:576" strokecolor="#7f7f7f [1612]"/>
            <v:rect id="_x0000_s6306" style="position:absolute;left:5498;top:9779;width:480;height:576" strokecolor="#7f7f7f [1612]"/>
            <v:rect id="_x0000_s6307" style="position:absolute;left:5498;top:10339;width:480;height:576" strokecolor="#7f7f7f [1612]"/>
            <v:shape id="_x0000_s6308" type="#_x0000_t202" style="position:absolute;left:6332;top:10399;width:775;height:425;mso-width-relative:margin;mso-height-relative:margin" filled="f" stroked="f">
              <v:textbox style="mso-next-textbox:#_x0000_s6308">
                <w:txbxContent>
                  <w:p w:rsidR="00541398" w:rsidRPr="00EB1F27" w:rsidRDefault="00541398" w:rsidP="00451065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B1F27">
                      <w:rPr>
                        <w:color w:val="808080" w:themeColor="background1" w:themeShade="80"/>
                        <w:sz w:val="20"/>
                        <w:szCs w:val="20"/>
                      </w:rPr>
                      <w:t>3.67</w:t>
                    </w:r>
                  </w:p>
                </w:txbxContent>
              </v:textbox>
            </v:shape>
            <v:shape id="_x0000_s6309" type="#_x0000_t202" style="position:absolute;left:6352;top:9859;width:775;height:425;mso-width-relative:margin;mso-height-relative:margin" filled="f" stroked="f">
              <v:textbox style="mso-next-textbox:#_x0000_s6309">
                <w:txbxContent>
                  <w:p w:rsidR="00541398" w:rsidRPr="00EB1F27" w:rsidRDefault="00541398" w:rsidP="00451065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B1F27">
                      <w:rPr>
                        <w:color w:val="808080" w:themeColor="background1" w:themeShade="80"/>
                        <w:sz w:val="20"/>
                        <w:szCs w:val="20"/>
                      </w:rPr>
                      <w:t>3.67</w:t>
                    </w:r>
                  </w:p>
                </w:txbxContent>
              </v:textbox>
            </v:shape>
            <v:shape id="_x0000_s6310" type="#_x0000_t202" style="position:absolute;left:6372;top:9259;width:775;height:425;mso-width-relative:margin;mso-height-relative:margin" filled="f" stroked="f">
              <v:textbox style="mso-next-textbox:#_x0000_s6310">
                <w:txbxContent>
                  <w:p w:rsidR="00541398" w:rsidRPr="00EB1F27" w:rsidRDefault="00541398" w:rsidP="00451065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B1F27">
                      <w:rPr>
                        <w:color w:val="808080" w:themeColor="background1" w:themeShade="80"/>
                        <w:sz w:val="20"/>
                        <w:szCs w:val="20"/>
                      </w:rPr>
                      <w:t>3.67</w:t>
                    </w:r>
                  </w:p>
                </w:txbxContent>
              </v:textbox>
            </v:shape>
            <v:shape id="_x0000_s6312" type="#_x0000_t202" style="position:absolute;left:2428;top:9059;width:2752;height:760;mso-width-relative:margin;mso-height-relative:margin" filled="f" stroked="f">
              <v:textbox style="mso-next-textbox:#_x0000_s6312">
                <w:txbxContent>
                  <w:p w:rsidR="00541398" w:rsidRDefault="00541398" w:rsidP="00451065">
                    <w:pPr>
                      <w:spacing w:after="0"/>
                    </w:pPr>
                    <w:r>
                      <w:t>Now let’s fill in the value of each piece of this bar.</w:t>
                    </w:r>
                  </w:p>
                  <w:p w:rsidR="00541398" w:rsidRPr="00C2169B" w:rsidRDefault="00541398" w:rsidP="00451065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451065">
                    <w:pPr>
                      <w:spacing w:after="0"/>
                    </w:pPr>
                  </w:p>
                </w:txbxContent>
              </v:textbox>
            </v:shape>
            <v:roundrect id="_x0000_s6313" style="position:absolute;left:2428;top:9059;width:2752;height:760" arcsize="10923f" filled="f"/>
            <v:shape id="_x0000_s6315" type="#_x0000_t202" style="position:absolute;left:2024;top:11431;width:3033;height:1073;mso-width-relative:margin;mso-height-relative:margin" filled="f" stroked="f">
              <v:textbox style="mso-next-textbox:#_x0000_s6315">
                <w:txbxContent>
                  <w:p w:rsidR="00541398" w:rsidRDefault="00541398" w:rsidP="00451065">
                    <w:pPr>
                      <w:spacing w:after="0"/>
                    </w:pPr>
                    <w:r>
                      <w:t xml:space="preserve">Then we can multiply to find out how much this bar is worth overall.  </w:t>
                    </w:r>
                  </w:p>
                  <w:p w:rsidR="00541398" w:rsidRPr="00C2169B" w:rsidRDefault="00541398" w:rsidP="00451065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451065">
                    <w:pPr>
                      <w:spacing w:after="0"/>
                    </w:pPr>
                  </w:p>
                </w:txbxContent>
              </v:textbox>
            </v:shape>
            <v:roundrect id="_x0000_s6316" style="position:absolute;left:2024;top:11451;width:2825;height:1053" arcsize="10923f" filled="f"/>
            <v:shape id="_x0000_s6317" type="#_x0000_t202" style="position:absolute;left:5392;top:10419;width:775;height:425;mso-width-relative:margin;mso-height-relative:margin" filled="f" stroked="f">
              <v:textbox style="mso-next-textbox:#_x0000_s6317">
                <w:txbxContent>
                  <w:p w:rsidR="00541398" w:rsidRPr="00EB1F27" w:rsidRDefault="00541398" w:rsidP="00451065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1F27">
                      <w:rPr>
                        <w:b/>
                        <w:sz w:val="20"/>
                        <w:szCs w:val="20"/>
                      </w:rPr>
                      <w:t>3.67</w:t>
                    </w:r>
                  </w:p>
                </w:txbxContent>
              </v:textbox>
            </v:shape>
            <v:shape id="_x0000_s6318" type="#_x0000_t202" style="position:absolute;left:5412;top:9879;width:775;height:425;mso-width-relative:margin;mso-height-relative:margin" filled="f" stroked="f">
              <v:textbox style="mso-next-textbox:#_x0000_s6318">
                <w:txbxContent>
                  <w:p w:rsidR="00541398" w:rsidRPr="00EB1F27" w:rsidRDefault="00541398" w:rsidP="00451065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1F27">
                      <w:rPr>
                        <w:b/>
                        <w:sz w:val="20"/>
                        <w:szCs w:val="20"/>
                      </w:rPr>
                      <w:t>3.67</w:t>
                    </w:r>
                  </w:p>
                </w:txbxContent>
              </v:textbox>
            </v:shape>
            <v:shape id="_x0000_s6319" style="position:absolute;left:5115;top:9775;width:383;height:774" coordsize="383,774" path="m,c9,190,18,380,82,509v64,129,182,197,301,265e" filled="f">
              <v:stroke endarrow="open"/>
              <v:path arrowok="t"/>
            </v:shape>
            <v:shape id="_x0000_s6320" style="position:absolute;left:5135;top:10046;width:383;height:137" coordsize="383,137" path="m,c9,51,18,103,82,120v64,17,182,-2,301,-20e" filled="f">
              <v:stroke endarrow="open"/>
              <v:path arrowok="t"/>
            </v:shape>
            <v:group id="_x0000_s6324" style="position:absolute;left:5498;top:12036;width:471;height:221" coordorigin="7353,12208" coordsize="471,221">
              <v:shape id="_x0000_s6321" type="#_x0000_t32" style="position:absolute;left:7353;top:12212;width:235;height:217" o:connectortype="straight"/>
              <v:shape id="_x0000_s6322" type="#_x0000_t32" style="position:absolute;left:7589;top:12208;width:235;height:217;flip:y" o:connectortype="straight"/>
            </v:group>
            <v:shape id="_x0000_s6325" type="#_x0000_t202" style="position:absolute;left:3370;top:13051;width:5366;height:488;mso-width-relative:margin;mso-height-relative:margin" filled="f" stroked="f">
              <v:textbox style="mso-next-textbox:#_x0000_s6325">
                <w:txbxContent>
                  <w:p w:rsidR="00541398" w:rsidRDefault="00541398" w:rsidP="00451065">
                    <w:pPr>
                      <w:spacing w:after="0"/>
                    </w:pPr>
                    <w:r>
                      <w:t>We’re done!  The cost is $7.34 if we buy eleven candies.</w:t>
                    </w:r>
                  </w:p>
                  <w:p w:rsidR="00541398" w:rsidRPr="00C2169B" w:rsidRDefault="00541398" w:rsidP="00451065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451065">
                    <w:pPr>
                      <w:spacing w:after="0"/>
                    </w:pPr>
                  </w:p>
                </w:txbxContent>
              </v:textbox>
            </v:shape>
            <v:roundrect id="_x0000_s6326" style="position:absolute;left:3370;top:13071;width:5366;height:468" arcsize="10923f" filled="f"/>
            <v:shape id="_x0000_s6329" style="position:absolute;left:4849;top:11619;width:543;height:85;rotation:778004fd" coordsize="543,85" path="m,85c88,42,176,,266,v90,,183,42,277,85e" filled="f">
              <v:stroke endarrow="open"/>
              <v:path arrowok="t"/>
            </v:shape>
            <v:shape id="_x0000_s6330" type="#_x0000_t32" style="position:absolute;left:2049;top:7213;width:9504;height:1" o:connectortype="straight"/>
            <w10:wrap type="none"/>
            <w10:anchorlock/>
          </v:group>
        </w:pict>
      </w:r>
    </w:p>
    <w:p w:rsidR="004E2C73" w:rsidRDefault="004E2C73"/>
    <w:p w:rsidR="007C43B7" w:rsidRDefault="007C43B7"/>
    <w:sectPr w:rsidR="007C43B7" w:rsidSect="00C62E73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9F1"/>
    <w:multiLevelType w:val="hybridMultilevel"/>
    <w:tmpl w:val="822E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E4F"/>
    <w:multiLevelType w:val="hybridMultilevel"/>
    <w:tmpl w:val="2232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30CBB"/>
    <w:multiLevelType w:val="hybridMultilevel"/>
    <w:tmpl w:val="7714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788A"/>
    <w:rsid w:val="00000BC7"/>
    <w:rsid w:val="00022427"/>
    <w:rsid w:val="00063EA9"/>
    <w:rsid w:val="000947EB"/>
    <w:rsid w:val="000E698D"/>
    <w:rsid w:val="000F2DA3"/>
    <w:rsid w:val="000F5108"/>
    <w:rsid w:val="0010061D"/>
    <w:rsid w:val="00116EB1"/>
    <w:rsid w:val="00140682"/>
    <w:rsid w:val="00141929"/>
    <w:rsid w:val="00142D68"/>
    <w:rsid w:val="0017241D"/>
    <w:rsid w:val="001940AE"/>
    <w:rsid w:val="001A722F"/>
    <w:rsid w:val="001B1F43"/>
    <w:rsid w:val="001C5C95"/>
    <w:rsid w:val="001C6413"/>
    <w:rsid w:val="001D693A"/>
    <w:rsid w:val="001E677F"/>
    <w:rsid w:val="001F1510"/>
    <w:rsid w:val="00200915"/>
    <w:rsid w:val="00211EE7"/>
    <w:rsid w:val="00220B85"/>
    <w:rsid w:val="0024096A"/>
    <w:rsid w:val="002503DB"/>
    <w:rsid w:val="0025716C"/>
    <w:rsid w:val="002645AA"/>
    <w:rsid w:val="00281C41"/>
    <w:rsid w:val="00286117"/>
    <w:rsid w:val="002932AB"/>
    <w:rsid w:val="002B5ECF"/>
    <w:rsid w:val="002B719D"/>
    <w:rsid w:val="002C1F1A"/>
    <w:rsid w:val="002D703C"/>
    <w:rsid w:val="002E3C07"/>
    <w:rsid w:val="002E5C87"/>
    <w:rsid w:val="002F3092"/>
    <w:rsid w:val="00311253"/>
    <w:rsid w:val="00312A81"/>
    <w:rsid w:val="0032369F"/>
    <w:rsid w:val="00337493"/>
    <w:rsid w:val="00342E2E"/>
    <w:rsid w:val="00355883"/>
    <w:rsid w:val="00363A52"/>
    <w:rsid w:val="00365FB2"/>
    <w:rsid w:val="003848C0"/>
    <w:rsid w:val="00392895"/>
    <w:rsid w:val="003A091A"/>
    <w:rsid w:val="003A3D3E"/>
    <w:rsid w:val="003C3406"/>
    <w:rsid w:val="003D593D"/>
    <w:rsid w:val="003E614A"/>
    <w:rsid w:val="003F3036"/>
    <w:rsid w:val="003F68E6"/>
    <w:rsid w:val="00403E0D"/>
    <w:rsid w:val="00404EBE"/>
    <w:rsid w:val="00435B8E"/>
    <w:rsid w:val="00450E51"/>
    <w:rsid w:val="00451065"/>
    <w:rsid w:val="00474B73"/>
    <w:rsid w:val="00476CC4"/>
    <w:rsid w:val="0048468D"/>
    <w:rsid w:val="004972D5"/>
    <w:rsid w:val="004B3B7D"/>
    <w:rsid w:val="004B72E2"/>
    <w:rsid w:val="004C2C04"/>
    <w:rsid w:val="004C327E"/>
    <w:rsid w:val="004C34D5"/>
    <w:rsid w:val="004C3E5F"/>
    <w:rsid w:val="004D5A74"/>
    <w:rsid w:val="004E2C73"/>
    <w:rsid w:val="004E3232"/>
    <w:rsid w:val="00513597"/>
    <w:rsid w:val="00524608"/>
    <w:rsid w:val="005313D1"/>
    <w:rsid w:val="00533724"/>
    <w:rsid w:val="005379BA"/>
    <w:rsid w:val="00541398"/>
    <w:rsid w:val="0055222A"/>
    <w:rsid w:val="0056074D"/>
    <w:rsid w:val="005721CA"/>
    <w:rsid w:val="00583D78"/>
    <w:rsid w:val="00585A0D"/>
    <w:rsid w:val="005944CB"/>
    <w:rsid w:val="00594626"/>
    <w:rsid w:val="005B03D0"/>
    <w:rsid w:val="005C37BD"/>
    <w:rsid w:val="005C39BB"/>
    <w:rsid w:val="005C3FC7"/>
    <w:rsid w:val="005C589F"/>
    <w:rsid w:val="005C5FFC"/>
    <w:rsid w:val="005D3CC8"/>
    <w:rsid w:val="00604E40"/>
    <w:rsid w:val="00606FC8"/>
    <w:rsid w:val="00615516"/>
    <w:rsid w:val="0061778C"/>
    <w:rsid w:val="00627F20"/>
    <w:rsid w:val="00644806"/>
    <w:rsid w:val="00647474"/>
    <w:rsid w:val="00660F67"/>
    <w:rsid w:val="0066231C"/>
    <w:rsid w:val="00672A51"/>
    <w:rsid w:val="00677746"/>
    <w:rsid w:val="00684B7F"/>
    <w:rsid w:val="00690A66"/>
    <w:rsid w:val="006A0E58"/>
    <w:rsid w:val="006A2D85"/>
    <w:rsid w:val="006A3154"/>
    <w:rsid w:val="006A4EAF"/>
    <w:rsid w:val="006C01D6"/>
    <w:rsid w:val="006D603C"/>
    <w:rsid w:val="006E1EF5"/>
    <w:rsid w:val="006F3336"/>
    <w:rsid w:val="006F5917"/>
    <w:rsid w:val="006F5F05"/>
    <w:rsid w:val="00713350"/>
    <w:rsid w:val="00714EBB"/>
    <w:rsid w:val="0071776C"/>
    <w:rsid w:val="00740525"/>
    <w:rsid w:val="00744945"/>
    <w:rsid w:val="00747787"/>
    <w:rsid w:val="00760D2E"/>
    <w:rsid w:val="00773A0B"/>
    <w:rsid w:val="007A03D7"/>
    <w:rsid w:val="007B5A2C"/>
    <w:rsid w:val="007C43B7"/>
    <w:rsid w:val="007D2DB2"/>
    <w:rsid w:val="007E1F54"/>
    <w:rsid w:val="0081116D"/>
    <w:rsid w:val="00811959"/>
    <w:rsid w:val="008147D6"/>
    <w:rsid w:val="00825789"/>
    <w:rsid w:val="00827015"/>
    <w:rsid w:val="00831AE9"/>
    <w:rsid w:val="00835B2F"/>
    <w:rsid w:val="00847A0A"/>
    <w:rsid w:val="00851A28"/>
    <w:rsid w:val="00863110"/>
    <w:rsid w:val="0088115C"/>
    <w:rsid w:val="008B0F82"/>
    <w:rsid w:val="008E1140"/>
    <w:rsid w:val="00900D51"/>
    <w:rsid w:val="0091488F"/>
    <w:rsid w:val="00924710"/>
    <w:rsid w:val="00940160"/>
    <w:rsid w:val="00955204"/>
    <w:rsid w:val="00956B3E"/>
    <w:rsid w:val="00984E55"/>
    <w:rsid w:val="009C0B8A"/>
    <w:rsid w:val="009C162B"/>
    <w:rsid w:val="009D2B8C"/>
    <w:rsid w:val="009E223D"/>
    <w:rsid w:val="009E68B9"/>
    <w:rsid w:val="009F0400"/>
    <w:rsid w:val="009F788A"/>
    <w:rsid w:val="00A175A8"/>
    <w:rsid w:val="00A22C4D"/>
    <w:rsid w:val="00A2521A"/>
    <w:rsid w:val="00A344FA"/>
    <w:rsid w:val="00A36A98"/>
    <w:rsid w:val="00A472CD"/>
    <w:rsid w:val="00A52366"/>
    <w:rsid w:val="00A77162"/>
    <w:rsid w:val="00AB1A23"/>
    <w:rsid w:val="00AB239C"/>
    <w:rsid w:val="00AD0DCE"/>
    <w:rsid w:val="00AF0987"/>
    <w:rsid w:val="00AF650D"/>
    <w:rsid w:val="00B0415A"/>
    <w:rsid w:val="00B12A3E"/>
    <w:rsid w:val="00B27FF6"/>
    <w:rsid w:val="00B301AE"/>
    <w:rsid w:val="00B35155"/>
    <w:rsid w:val="00B62318"/>
    <w:rsid w:val="00B77670"/>
    <w:rsid w:val="00B81388"/>
    <w:rsid w:val="00B85E67"/>
    <w:rsid w:val="00B94CD0"/>
    <w:rsid w:val="00BB52CE"/>
    <w:rsid w:val="00BC0C19"/>
    <w:rsid w:val="00BC6DDB"/>
    <w:rsid w:val="00BD689C"/>
    <w:rsid w:val="00BE2362"/>
    <w:rsid w:val="00BE31E1"/>
    <w:rsid w:val="00BE4F67"/>
    <w:rsid w:val="00C04F7C"/>
    <w:rsid w:val="00C2169B"/>
    <w:rsid w:val="00C3098C"/>
    <w:rsid w:val="00C4075A"/>
    <w:rsid w:val="00C54BC7"/>
    <w:rsid w:val="00C62E73"/>
    <w:rsid w:val="00C63397"/>
    <w:rsid w:val="00C65C72"/>
    <w:rsid w:val="00C90148"/>
    <w:rsid w:val="00C930FC"/>
    <w:rsid w:val="00C9453D"/>
    <w:rsid w:val="00C96046"/>
    <w:rsid w:val="00CA381C"/>
    <w:rsid w:val="00CB2357"/>
    <w:rsid w:val="00CC0699"/>
    <w:rsid w:val="00CC6184"/>
    <w:rsid w:val="00CF6612"/>
    <w:rsid w:val="00D02139"/>
    <w:rsid w:val="00D320C3"/>
    <w:rsid w:val="00D344FE"/>
    <w:rsid w:val="00D378A4"/>
    <w:rsid w:val="00D51ACF"/>
    <w:rsid w:val="00D65739"/>
    <w:rsid w:val="00D75CF9"/>
    <w:rsid w:val="00D77656"/>
    <w:rsid w:val="00D77E4C"/>
    <w:rsid w:val="00D92578"/>
    <w:rsid w:val="00D95E13"/>
    <w:rsid w:val="00DA5C18"/>
    <w:rsid w:val="00DA72E8"/>
    <w:rsid w:val="00DC4033"/>
    <w:rsid w:val="00DD7668"/>
    <w:rsid w:val="00DE502A"/>
    <w:rsid w:val="00DE794B"/>
    <w:rsid w:val="00E06534"/>
    <w:rsid w:val="00E121E8"/>
    <w:rsid w:val="00E431AA"/>
    <w:rsid w:val="00E533B7"/>
    <w:rsid w:val="00E53712"/>
    <w:rsid w:val="00E54C26"/>
    <w:rsid w:val="00E73C90"/>
    <w:rsid w:val="00E744E2"/>
    <w:rsid w:val="00E82F90"/>
    <w:rsid w:val="00E9293E"/>
    <w:rsid w:val="00EA735B"/>
    <w:rsid w:val="00EB1F27"/>
    <w:rsid w:val="00EC2247"/>
    <w:rsid w:val="00EC3D84"/>
    <w:rsid w:val="00ED31C1"/>
    <w:rsid w:val="00ED3377"/>
    <w:rsid w:val="00EE58D1"/>
    <w:rsid w:val="00F013E2"/>
    <w:rsid w:val="00F039A5"/>
    <w:rsid w:val="00F0664F"/>
    <w:rsid w:val="00F7308E"/>
    <w:rsid w:val="00F768FE"/>
    <w:rsid w:val="00F83CEB"/>
    <w:rsid w:val="00F84EDC"/>
    <w:rsid w:val="00F9647E"/>
    <w:rsid w:val="00FA76E2"/>
    <w:rsid w:val="00FC3D57"/>
    <w:rsid w:val="00FC6359"/>
    <w:rsid w:val="00FD2702"/>
    <w:rsid w:val="00FE4E01"/>
    <w:rsid w:val="00FE708B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,6,21,24,26,27,28,29"/>
      <o:rules v:ext="edit">
        <o:r id="V:Rule30" type="connector" idref="#_x0000_s6226"/>
        <o:r id="V:Rule31" type="connector" idref="#_x0000_s6284"/>
        <o:r id="V:Rule32" type="connector" idref="#_x0000_s6301"/>
        <o:r id="V:Rule33" type="connector" idref="#_x0000_s1598"/>
        <o:r id="V:Rule38" type="connector" idref="#_x0000_s6174"/>
        <o:r id="V:Rule39" type="connector" idref="#_x0000_s2044"/>
        <o:r id="V:Rule40" type="connector" idref="#_x0000_s6283"/>
        <o:r id="V:Rule48" type="connector" idref="#_x0000_s6330"/>
        <o:r id="V:Rule51" type="connector" idref="#_x0000_s6321"/>
        <o:r id="V:Rule53" type="connector" idref="#_x0000_s632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184"/>
    <w:rPr>
      <w:color w:val="808080"/>
    </w:rPr>
  </w:style>
  <w:style w:type="paragraph" w:styleId="ListParagraph">
    <w:name w:val="List Paragraph"/>
    <w:basedOn w:val="Normal"/>
    <w:uiPriority w:val="34"/>
    <w:qFormat/>
    <w:rsid w:val="00713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6B66-5A15-42BA-82A9-8B6446FA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5</cp:revision>
  <cp:lastPrinted>2009-08-06T16:18:00Z</cp:lastPrinted>
  <dcterms:created xsi:type="dcterms:W3CDTF">2009-08-29T00:12:00Z</dcterms:created>
  <dcterms:modified xsi:type="dcterms:W3CDTF">2009-08-29T00:18:00Z</dcterms:modified>
</cp:coreProperties>
</file>